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sf::Clock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Clock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getElapsedTime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Clock.htm#a123e2627f2943e5ecaa1db0c7df3231b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Clock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Clock.htm" TargetMode="External"/><Relationship Id="rId14" Type="http://schemas.openxmlformats.org/officeDocument/2006/relationships/hyperlink" Target="http://docs.google.com/classsf_1_1Clock.htm" TargetMode="External"/><Relationship Id="rId17" Type="http://schemas.openxmlformats.org/officeDocument/2006/relationships/hyperlink" Target="http://docs.google.com/classsf_1_1Clock.htm" TargetMode="External"/><Relationship Id="rId16" Type="http://schemas.openxmlformats.org/officeDocument/2006/relationships/hyperlink" Target="http://docs.google.com/classsf_1_1Clock.htm#abbc959c7830ca7c3a4da133cb506d3fd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Clock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Clock.htm#a799feb6acb099b57b58d8d20984fce11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