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JIRA Connector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Bugzilla Connector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Trac Connector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JIRA Connector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JIRA Connector documentation has moved to Atlassian: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http://confluence.atlassian.com/display/IDEPLUGIN/Eclipse+Connector+FAQ</w:t>
        </w:r>
      </w:hyperlink>
      <w:r w:rsidDel="00000000" w:rsidR="00000000" w:rsidRPr="00000000">
        <w:rPr>
          <w:rtl w:val="0"/>
        </w:rPr>
        <w:t xml:space="preserve">. See this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FAQ entry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Bugzilla Connector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Trac Connector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wiki.eclipse.org/Mylyn/FAQ#What_happened_to_the_Mylyn_JIRA_Connector.3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confluence.atlassian.com/display/IDEPLUGIN/Eclipse+Connector+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