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72"/>
        <w:gridCol w:w="5616"/>
        <w:gridCol w:w="1872"/>
        <w:tblGridChange w:id="0">
          <w:tblGrid>
            <w:gridCol w:w="1872"/>
            <w:gridCol w:w="5616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Shortcuts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Preferences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 Task List view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F2: rename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F4: show tooltip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F5: synchronize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+ Down: go to next unread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+ Up: go to previous unread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+ Shift + C: mark complete (local tasks only)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+ Shift + I: mark incomplete (local tasks only)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+ Shift + R: mark as read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+ Shift + U: mark as unread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Esc: hide tooltip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Enter: open task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Insert: new local task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Shift + Insert: new sub task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+ N (Mac only): new local task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+ Shift + N (Mac only): new sub task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Ctrl+C: Copy details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Ctrl+F: Find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dragging URLs to the Task List: in Mozilla/Firefox just drag, in Internet Explorer Ctrl+drag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 Task Editor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+ Shift + C: mark complete (local tasks only)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+ Shift + I: mark incomplete (local tasks only)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+ Shift + R: mark as read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+ Shift + U: mark as unread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 General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Alt+click or Alt+RightArrow: show all children of an element in a focused view, then click to select. Hold down alt to keep drilling in, click on whitespace in view to show all root elements.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Ctrl+Shift+Alt+RightArrow Quick Context View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Ctrl+F9: activate task dialog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Ctrl+Shift+F9: deactivate task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Ctrl+F12: open task dialog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Ctrl+Shift+F12: open repository task dialog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 Interest manipulation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Ctrl+Shift+Up: mark as landmark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Ctrl+Shift+Down: mark less interesting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 Useful Eclipse shortcuts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Alt+Shift+Q, K: show </w:t>
      </w:r>
      <w:r w:rsidDel="00000000" w:rsidR="00000000" w:rsidRPr="00000000">
        <w:rPr>
          <w:i w:val="1"/>
          <w:rtl w:val="0"/>
        </w:rPr>
        <w:t xml:space="preserve">Task List</w:t>
      </w:r>
      <w:r w:rsidDel="00000000" w:rsidR="00000000" w:rsidRPr="00000000">
        <w:rPr>
          <w:rtl w:val="0"/>
        </w:rPr>
        <w:t xml:space="preserve"> view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Ctrl+F10: invoke view menu or ruler menu in editor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872"/>
        <w:gridCol w:w="5616"/>
        <w:gridCol w:w="1872"/>
        <w:tblGridChange w:id="0">
          <w:tblGrid>
            <w:gridCol w:w="1872"/>
            <w:gridCol w:w="5616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Preferences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