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Discovery Options page, C/C++ Preferences window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define the discovery options on the Discovery Options page of a C/C++ Preferences window.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Automate discovery of paths and symbols Select this checkbox to scan the build output for paths and symbols. Build output parser options This section allows you to select the make build output parser. Generate scanner info command options Select to invoke secondary paths and symbols provider (such as GNU specs). Restore DefaultsReturns any changes back to their default setting. ApplyApplies any changes.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