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registers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registers in the Registers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modify Registers: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Registers view, right-click a register and click </w:t>
      </w:r>
      <w:r w:rsidDel="00000000" w:rsidR="00000000" w:rsidRPr="00000000">
        <w:rPr>
          <w:b w:val="1"/>
          <w:rtl w:val="0"/>
        </w:rPr>
        <w:t xml:space="preserve">Change Register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new value.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Register value is highlighted in red whether or not it was changed.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change the number system displayed: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change the number system used to display register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Registers view, right-click a register, and select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a new value.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 one of the following: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Natural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Decimal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 Hexadecimal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Development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Debug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ference/cdt_o_dbg_view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o_debu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over_cd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