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Dan Labarowski</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Honors Computer Programming III</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November 17, 2009</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stringmanip.h</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has standardized functions for converting integers to characters and characters to integers. There is less support, however, for floats. Some compilers have built in functions for conversion between floats and integers, despite no such functions being present in the c++ sandard. Most, however, require another means of conversion between a string and a float. This header file, when implemented into a project, can both convert a string to a float and a float to a string using calls to the standardized sstream header. I would highy suggest you examine the code within this header as the code is almost as easy to implement as the header file itself. The header could even be modified to convert between strings and other types of data.</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Example code</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 "stringmanip.h"</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main()</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float testfloat;</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string teststring;</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stringmanip s;</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teststring = "3.123456789";</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testfloat = s.stof(teststring);</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testfloat = 3.123456789;</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teststring = s.ftos(testfloat);</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