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melight" w:cs="Limelight" w:eastAsia="Limelight" w:hAnsi="Limelight"/>
          <w:color w:val="f79646"/>
          <w:sz w:val="40"/>
          <w:szCs w:val="40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Limelight" w:cs="Limelight" w:eastAsia="Limelight" w:hAnsi="Limelight"/>
          <w:color w:val="f79646"/>
          <w:sz w:val="40"/>
          <w:szCs w:val="40"/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Black" w:cs="Arial Black" w:eastAsia="Arial Black" w:hAnsi="Arial Black"/>
          <w:b w:val="1"/>
          <w:color w:val="8db3e2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db3e2"/>
          <w:sz w:val="24"/>
          <w:szCs w:val="24"/>
          <w:u w:val="singl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Black" w:cs="Arial Black" w:eastAsia="Arial Black" w:hAnsi="Arial Black"/>
          <w:color w:val="8db3e2"/>
        </w:rPr>
      </w:pPr>
      <w:r w:rsidDel="00000000" w:rsidR="00000000" w:rsidRPr="00000000">
        <w:rPr>
          <w:rFonts w:ascii="Arial Black" w:cs="Arial Black" w:eastAsia="Arial Black" w:hAnsi="Arial Black"/>
          <w:color w:val="8db3e2"/>
          <w:rtl w:val="0"/>
        </w:rPr>
        <w:t xml:space="preserve">-Open and Save Cities and lists of people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Black" w:cs="Arial Black" w:eastAsia="Arial Black" w:hAnsi="Arial Black"/>
          <w:color w:val="8db3e2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color w:val="8db3e2"/>
          <w:rtl w:val="0"/>
        </w:rPr>
        <w:t xml:space="preserve">-Common between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Black" w:cs="Arial Black" w:eastAsia="Arial Black" w:hAnsi="Arial Black"/>
          <w:color w:val="9bbb59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9bbb59"/>
          <w:sz w:val="24"/>
          <w:szCs w:val="24"/>
          <w:u w:val="single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 Black" w:cs="Arial Black" w:eastAsia="Arial Black" w:hAnsi="Arial Black"/>
          <w:color w:val="9bbb59"/>
        </w:rPr>
      </w:pPr>
      <w:r w:rsidDel="00000000" w:rsidR="00000000" w:rsidRPr="00000000">
        <w:rPr>
          <w:rFonts w:ascii="Arial Black" w:cs="Arial Black" w:eastAsia="Arial Black" w:hAnsi="Arial Black"/>
          <w:color w:val="9bbb59"/>
          <w:rtl w:val="0"/>
        </w:rPr>
        <w:t xml:space="preserve">-Merge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 Black" w:cs="Arial Black" w:eastAsia="Arial Black" w:hAnsi="Arial Black"/>
          <w:color w:val="9bbb59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 Black" w:cs="Arial Black" w:eastAsia="Arial Black" w:hAnsi="Arial Black"/>
          <w:color w:val="9bbb59"/>
          <w:rtl w:val="0"/>
        </w:rPr>
        <w:t xml:space="preserve">-More than 2 cities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4418965</wp:posOffset>
            </wp:positionH>
            <wp:positionV relativeFrom="paragraph">
              <wp:posOffset>24130</wp:posOffset>
            </wp:positionV>
            <wp:extent cx="1752600" cy="2183130"/>
            <wp:effectExtent b="217463" l="255548" r="255548" t="217463"/>
            <wp:wrapSquare wrapText="bothSides" distB="0" distT="0" distL="114300" distR="114300"/>
            <wp:docPr descr="http://www.toonpool.com/user/27740/files/cities_growing_without_control_1733275.jpg" id="4" name="image1.jpg"/>
            <a:graphic>
              <a:graphicData uri="http://schemas.openxmlformats.org/drawingml/2006/picture">
                <pic:pic>
                  <pic:nvPicPr>
                    <pic:cNvPr descr="http://www.toonpool.com/user/27740/files/cities_growing_without_control_1733275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64495">
                      <a:off x="0" y="0"/>
                      <a:ext cx="1752600" cy="2183130"/>
                    </a:xfrm>
                    <a:prstGeom prst="rect"/>
                    <a:ln w="88900">
                      <a:solidFill>
                        <a:srgbClr val="B2A0C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Menus: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72390</wp:posOffset>
            </wp:positionV>
            <wp:extent cx="1617980" cy="14097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4629" l="1442" r="83654" t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72390</wp:posOffset>
            </wp:positionV>
            <wp:extent cx="1457325" cy="140970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6340" l="1517" r="86058" t="228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680"/>
        </w:tabs>
        <w:rPr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Full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Form: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412750</wp:posOffset>
            </wp:positionV>
            <wp:extent cx="5619750" cy="426847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499" l="5129" r="32211" t="883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68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1125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melight">
    <w:embedRegular w:fontKey="{00000000-0000-0000-0000-000000000000}" r:id="rId1" w:subsetted="0"/>
  </w:font>
  <w:font w:name="Arial Black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Relationship Id="rId2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