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COMPUTER PROGRAMMING II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MR. KUMMER</w:t>
        <w:tab/>
        <w:tab/>
        <w:t xml:space="preserve">Trimester Exam</w:t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Write the code that constructs a menu control array using a select case that allows the user to pick from line , circle or rectangle and assigns a flag to be true.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Write the code that declares, fills and saves the points that satisfies a quadratic equation that the user has inputted(textboxes or inputboxes for a,b, and c) as an array in a  byte file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Write the user-defined sub program that would retrieve the array in #3 and redraw the line.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Write the code that declares, fills and saves  a persons name ,age, and phone number as a record array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Write the user-defined sub program that would retrieve the above array (#4), and display it one line at a time in a textbox .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Write the code that fills up an array of 1000 random 6- digit ID #’s  and uses a binary search to find the position of ID # the user has entered and outputs it to a labelbox.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Write the code that allows the user to input a password, encrypts it.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vertAlign w:val="baseline"/>
          <w:rtl w:val="0"/>
        </w:rPr>
        <w:t xml:space="preserve">Write code that will allow the user to enter a name and do a linear search on the array from #4.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