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bookmarkStart w:colFirst="0" w:colLast="0" w:name="_gjdgxs" w:id="0"/>
      <w:bookmarkEnd w:id="0"/>
      <w:r w:rsidDel="00000000" w:rsidR="00000000" w:rsidRPr="00000000">
        <w:rPr>
          <w:rtl w:val="0"/>
        </w:rPr>
        <w:t xml:space="preserve">Independent Study Guidelines</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 Independent Study is a course created that goes beyond the scope of the curriculum of our board approved classes.  An Independent Study request form must have instructional objectives, course outline and assessment criteria and methods attached.</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Special Course Section is simply an additional section of a course created to fit a student’s schedule.</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Class seat caps will not be modified to accommodate an Independent Study or Special Course Section.</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Completed paperwork must be to Annie by the 3</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day of the trimester.</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All work must be completed by the end of the trimester.  Independent Study courses cannot be dropped from schedule for lack of completion. WF would apply like any other course.</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Please do not sign Independent Study requests unless the instructional objectives, course outline, and assessment criteria and methods are attached.</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Please only use new forms with revision date of 08/11.  The forms can be found on the HS shared drive.</w:t>
      </w:r>
    </w:p>
    <w:p w:rsidR="00000000" w:rsidDel="00000000" w:rsidP="00000000" w:rsidRDefault="00000000" w:rsidRPr="00000000" w14:paraId="0000000A">
      <w:pPr>
        <w:ind w:left="360" w:firstLine="0"/>
        <w:rPr/>
      </w:pPr>
      <w:r w:rsidDel="00000000" w:rsidR="00000000" w:rsidRPr="00000000">
        <w:rPr>
          <w:rtl w:val="0"/>
        </w:rPr>
      </w:r>
    </w:p>
    <w:p w:rsidR="00000000" w:rsidDel="00000000" w:rsidP="00000000" w:rsidRDefault="00000000" w:rsidRPr="00000000" w14:paraId="0000000B">
      <w:pPr>
        <w:ind w:left="36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