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27: Class MSComCtl2.Animation of control Animation1 was not a loaded control class.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33: The property name _ExtentX in Animation1 is invalid.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34: The property name _ExtentY in Animation1 is invalid.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35: The property name _Version in Animation1 is invalid.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36: The property name FullWidth in Animation1 is invalid.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37: The property name FullHeight in Animation1 is invalid.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