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Course 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Class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: </w:t>
        <w:tab/>
        <w:t xml:space="preserve">Computer Programming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Text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</w:t>
        <w:tab/>
        <w:t xml:space="preserve">Using Visual BASIC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by M. Sprague. Southwestern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1 (week 1-4):</w:t>
        <w:tab/>
        <w:t xml:space="preserve">Ch. 1-3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Basics of working in Windows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Hierarchy of computer languages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Intro into TI-Basic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Visual BASIC I.D.E and hierarchy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Variables, expressions, an statements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  <w:t xml:space="preserve">Company Name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Freefall p.90</w:t>
        <w:tab/>
      </w:r>
    </w:p>
    <w:p w:rsidR="00000000" w:rsidDel="00000000" w:rsidP="00000000" w:rsidRDefault="00000000" w:rsidRPr="00000000" w14:paraId="0000000F">
      <w:pPr>
        <w:ind w:left="288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Calculator – at least 5 operations, Clear, Quit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2 (week 5-8):</w:t>
        <w:tab/>
        <w:t xml:space="preserve">Ch. 3-4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Data Types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Divisibility, running totals, and loops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IF-THEN statements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For-Next statements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  <w:t xml:space="preserve">Cereal p.117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Triangle Inequality (state types)</w:t>
        <w:tab/>
        <w:t xml:space="preserve">p.124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Prime numbers and factors p.138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Tic-Tac-Toe 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Segment 3 (week 9-12):</w:t>
        <w:tab/>
        <w:t xml:space="preserve">Ch. 5-6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Strings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Saving and retrieving text files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Saving and retrieving binary files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Do While statements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Menus (Pulldown) </w:t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Scrollbars</w:t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Arrays</w:t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Scope of variables (local, static, and global)</w:t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Projects:</w:t>
        <w:tab/>
        <w:t xml:space="preserve">MiniEdit (word processor) p,165</w:t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Lists p.186</w:t>
      </w:r>
    </w:p>
    <w:p w:rsidR="00000000" w:rsidDel="00000000" w:rsidP="00000000" w:rsidRDefault="00000000" w:rsidRPr="00000000" w14:paraId="00000024">
      <w:pPr>
        <w:ind w:left="43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Two-point Three-point p.196 use mousedown in picturebox with x and y axisto draw line.(textboxes and parameter passing)</w:t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Car loan p.219</w:t>
      </w:r>
    </w:p>
    <w:p w:rsidR="00000000" w:rsidDel="00000000" w:rsidP="00000000" w:rsidRDefault="00000000" w:rsidRPr="00000000" w14:paraId="00000026">
      <w:pPr>
        <w:ind w:left="43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Amortization table (add monthly interest and principal) p.237</w:t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Drawlines (graphics manipulator) p.250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