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Alphabet (Lab)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points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Credit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stringcomp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Amortization Table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data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Animation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Collision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Score(s)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 (Packaging)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 Window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Calculator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6 buttons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numbers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buttons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 Loan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car loan to work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pieces of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the year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additional principal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final payment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Cereal (Lab)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points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for enough cereal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Cities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names at least in text box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employees in each city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3 list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Free Fall (Lab)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points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freefall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Gross Pay (Lab)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points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grosspay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Mini Edit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 Edit files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New, Open, Edit, Saveas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Edit: Cut, Copy Past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3 * 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“A”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friendly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change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on do while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Paint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Declare, Fill, View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Save, Retrieve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 your arrays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“B+”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in color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Retrieve in color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“A+”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draw lines (connected lines)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Prime Number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box and text bob } factors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factors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inputs (numbers)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Tic-Tac-Toe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Player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Game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Winner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Total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Triangle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Keyascii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inputs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or not a triangle?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triangle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for right triangle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 or Obtuse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Two Point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“B”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Textbox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Mousedown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outputs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“A”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graphics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lines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intersection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Mr. KummerRubricsCPI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