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Parabolic Movement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pmx As Single, pmy As Single, pmxo As Single, pmyo As Single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tx As Single, theta As Single, i As Integer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v As Single, ty As Single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Form_Load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tx = 0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ty = 0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= 1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theta = 3.14 / 2.1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= 400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Form_Activate()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Scale (0, Form1.Height)-(Form1.Width, 0)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Timer1_Timer() (interval=25)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tx = tx + 1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ty = ty + 1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pmx = v * Cos(theta) * tx + pmxo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imgpb.Left = pmx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pmy = (-0.5 * 32 * ty ^ 2) + (v / i * Sin(theta) * ty) + pmyo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imgpb.Top = pmy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pmy &lt; pmyo + 40 Then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 = i + 1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ty = 0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pmx &gt; Width Then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pmx = pmxo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pmy = pmyo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imgpb.Left = pmx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imgpb.Top = pmy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tx = 0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ty = 0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v = v + 100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 = 1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pmy &gt; Height Then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theta = theta - 0.1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v = 400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pmx = pmxo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pmy = pmyo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imgpb.Left = pmx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imgpb.Top = pmy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