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 Style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Code Style preference panel to configure your global code style profiles for smart typing features, like auto-indentation and formatting. Click </w:t>
      </w:r>
      <w:r w:rsidDel="00000000" w:rsidR="00000000" w:rsidRPr="00000000">
        <w:rPr>
          <w:b w:val="1"/>
          <w:rtl w:val="0"/>
        </w:rPr>
        <w:t xml:space="preserve">Window &gt; Preferences &gt; C/C++ &gt; Code Style</w:t>
      </w:r>
      <w:r w:rsidDel="00000000" w:rsidR="00000000" w:rsidRPr="00000000">
        <w:rPr>
          <w:rtl w:val="0"/>
        </w:rPr>
        <w:t xml:space="preserve"> to make changes.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Style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Configure Project Specific Settings...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Project Specific Configuration</w:t>
            </w:r>
            <w:r w:rsidDel="00000000" w:rsidR="00000000" w:rsidRPr="00000000">
              <w:rPr>
                <w:rtl w:val="0"/>
              </w:rPr>
              <w:t xml:space="preserve"> dialog box to select a project to apply code style settings.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a dialog which displays the settings stored in the active profile. Only user-defined profiles can be modified.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selected profile. This action is only available on user-defined profiles.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dialog to create a new profile. The dialog requires you to enter a name for the new profile. Additionally, you may select a built-in or user-defined existing profile to base your new profile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Imports profiles from the file system.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ust_cpp_editor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cdt_o_ceditor_pref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