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58E9" w14:textId="77777777" w:rsidR="007C4541" w:rsidRDefault="007C4541" w:rsidP="005461C7">
      <w:pPr>
        <w:spacing w:line="480" w:lineRule="auto"/>
        <w:jc w:val="center"/>
      </w:pPr>
    </w:p>
    <w:p w14:paraId="7A286C70" w14:textId="77777777" w:rsidR="007C4541" w:rsidRDefault="007C4541" w:rsidP="005461C7">
      <w:pPr>
        <w:spacing w:line="480" w:lineRule="auto"/>
        <w:jc w:val="center"/>
      </w:pPr>
    </w:p>
    <w:p w14:paraId="51EEA8A0" w14:textId="77777777" w:rsidR="007C4541" w:rsidRDefault="007C4541" w:rsidP="005461C7">
      <w:pPr>
        <w:spacing w:line="480" w:lineRule="auto"/>
        <w:jc w:val="center"/>
      </w:pPr>
    </w:p>
    <w:p w14:paraId="4D8AC1B0" w14:textId="77777777" w:rsidR="007C4541" w:rsidRDefault="007C4541" w:rsidP="005461C7">
      <w:pPr>
        <w:spacing w:line="480" w:lineRule="auto"/>
        <w:jc w:val="center"/>
      </w:pPr>
    </w:p>
    <w:p w14:paraId="2A263E93" w14:textId="2496DF4C" w:rsidR="007C4541" w:rsidRDefault="007C4541" w:rsidP="00AB2912">
      <w:pPr>
        <w:pStyle w:val="Title"/>
        <w:jc w:val="center"/>
        <w:rPr>
          <w:b/>
          <w:bCs/>
        </w:rPr>
      </w:pPr>
      <w:r w:rsidRPr="007C4541">
        <w:rPr>
          <w:b/>
          <w:bCs/>
        </w:rPr>
        <w:t>Modeling the Success of Citizen-Led Resistance Campaign</w:t>
      </w:r>
      <w:r>
        <w:rPr>
          <w:b/>
          <w:bCs/>
        </w:rPr>
        <w:t>s</w:t>
      </w:r>
    </w:p>
    <w:p w14:paraId="069175CD" w14:textId="77777777" w:rsidR="007C4541" w:rsidRPr="007C4541" w:rsidRDefault="007C4541" w:rsidP="005461C7">
      <w:pPr>
        <w:spacing w:line="480" w:lineRule="auto"/>
      </w:pPr>
    </w:p>
    <w:p w14:paraId="371D47EA" w14:textId="18AE98F5" w:rsidR="007C4541" w:rsidRDefault="007C4541" w:rsidP="00AB2912">
      <w:pPr>
        <w:pStyle w:val="Subtitle"/>
        <w:spacing w:line="240" w:lineRule="auto"/>
        <w:jc w:val="center"/>
      </w:pPr>
      <w:r>
        <w:t>Ethan Shiu</w:t>
      </w:r>
    </w:p>
    <w:p w14:paraId="03E21A6A" w14:textId="2815FC5E" w:rsidR="007C4541" w:rsidRDefault="007C4541" w:rsidP="00AB2912">
      <w:pPr>
        <w:pStyle w:val="Subtitle"/>
        <w:spacing w:line="240" w:lineRule="auto"/>
        <w:jc w:val="center"/>
      </w:pPr>
      <w:r>
        <w:t>DATS 4001: Data Capstone</w:t>
      </w:r>
    </w:p>
    <w:p w14:paraId="28DBEC14" w14:textId="174E0574" w:rsidR="007C4541" w:rsidRDefault="007C4541" w:rsidP="00AB2912">
      <w:pPr>
        <w:pStyle w:val="Subtitle"/>
        <w:spacing w:line="240" w:lineRule="auto"/>
        <w:jc w:val="center"/>
      </w:pPr>
      <w:r>
        <w:t xml:space="preserve">Professor Sushovan </w:t>
      </w:r>
      <w:proofErr w:type="spellStart"/>
      <w:r>
        <w:t>Mahji</w:t>
      </w:r>
      <w:proofErr w:type="spellEnd"/>
      <w:r>
        <w:t xml:space="preserve"> </w:t>
      </w:r>
    </w:p>
    <w:p w14:paraId="5CCCB546" w14:textId="0414F859" w:rsidR="007C4541" w:rsidRDefault="007C4541" w:rsidP="00AB2912">
      <w:pPr>
        <w:pStyle w:val="Subtitle"/>
        <w:spacing w:line="240" w:lineRule="auto"/>
        <w:jc w:val="center"/>
      </w:pPr>
      <w:r>
        <w:t>May 2, 2025</w:t>
      </w:r>
    </w:p>
    <w:p w14:paraId="0D484DF7" w14:textId="77777777" w:rsidR="00AB2912" w:rsidRDefault="00AB2912" w:rsidP="00AB2912"/>
    <w:p w14:paraId="7D6AEF6F" w14:textId="77777777" w:rsidR="00AB2912" w:rsidRPr="00AB2912" w:rsidRDefault="00AB2912" w:rsidP="00AB2912"/>
    <w:p w14:paraId="63D7F279" w14:textId="77777777" w:rsidR="007C4541" w:rsidRDefault="007C4541" w:rsidP="00AB2912">
      <w:pPr>
        <w:spacing w:line="240" w:lineRule="auto"/>
        <w:jc w:val="center"/>
        <w:rPr>
          <w:b/>
          <w:bCs/>
        </w:rPr>
      </w:pPr>
      <w:r>
        <w:rPr>
          <w:b/>
          <w:bCs/>
        </w:rPr>
        <w:t xml:space="preserve">Abstract: </w:t>
      </w:r>
    </w:p>
    <w:p w14:paraId="02B147D9" w14:textId="0E1F4A64" w:rsidR="00AB2912" w:rsidRPr="00AB2912" w:rsidRDefault="00AB2912" w:rsidP="00AB2912">
      <w:pPr>
        <w:spacing w:line="240" w:lineRule="auto"/>
        <w:ind w:firstLine="720"/>
        <w:rPr>
          <w:rFonts w:ascii="Times New Roman" w:hAnsi="Times New Roman" w:cs="Times New Roman"/>
        </w:rPr>
      </w:pPr>
      <w:r w:rsidRPr="00AB2912">
        <w:rPr>
          <w:rFonts w:ascii="Times New Roman" w:hAnsi="Times New Roman" w:cs="Times New Roman"/>
        </w:rPr>
        <w:t xml:space="preserve">In a </w:t>
      </w:r>
      <w:r>
        <w:rPr>
          <w:rFonts w:ascii="Times New Roman" w:hAnsi="Times New Roman" w:cs="Times New Roman"/>
        </w:rPr>
        <w:t xml:space="preserve">political era of increased executive aggrandizement and rises in authoritarianism, citizen participation and involvement in politics </w:t>
      </w:r>
      <w:r w:rsidR="00CE2D61">
        <w:rPr>
          <w:rFonts w:ascii="Times New Roman" w:hAnsi="Times New Roman" w:cs="Times New Roman"/>
        </w:rPr>
        <w:t>are</w:t>
      </w:r>
      <w:r>
        <w:rPr>
          <w:rFonts w:ascii="Times New Roman" w:hAnsi="Times New Roman" w:cs="Times New Roman"/>
        </w:rPr>
        <w:t xml:space="preserve"> critical. Citizen-led resistance movements </w:t>
      </w:r>
      <w:r w:rsidR="00CE2D61">
        <w:rPr>
          <w:rFonts w:ascii="Times New Roman" w:hAnsi="Times New Roman" w:cs="Times New Roman"/>
        </w:rPr>
        <w:t>are</w:t>
      </w:r>
      <w:r>
        <w:rPr>
          <w:rFonts w:ascii="Times New Roman" w:hAnsi="Times New Roman" w:cs="Times New Roman"/>
        </w:rPr>
        <w:t xml:space="preserve"> one outlet for citizens looking to make their voices known and utilize freedoms of assembly and expression as detailed in the Universal Declaration of Human Rights. A lot of preparation and planning go on in the background of these protest movements that one sees on the news. This capstone seeks to investigate the many nuanced and complex facets of political resistance movements and explore the question: </w:t>
      </w:r>
      <w:r w:rsidR="00CE2D61">
        <w:rPr>
          <w:rFonts w:ascii="Times New Roman" w:hAnsi="Times New Roman" w:cs="Times New Roman"/>
        </w:rPr>
        <w:t>W</w:t>
      </w:r>
      <w:r>
        <w:rPr>
          <w:rFonts w:ascii="Times New Roman" w:hAnsi="Times New Roman" w:cs="Times New Roman"/>
        </w:rPr>
        <w:t xml:space="preserve">hat makes a successful movement that </w:t>
      </w:r>
      <w:r w:rsidR="00CE2D61">
        <w:rPr>
          <w:rFonts w:ascii="Times New Roman" w:hAnsi="Times New Roman" w:cs="Times New Roman"/>
        </w:rPr>
        <w:t>can</w:t>
      </w:r>
      <w:r>
        <w:rPr>
          <w:rFonts w:ascii="Times New Roman" w:hAnsi="Times New Roman" w:cs="Times New Roman"/>
        </w:rPr>
        <w:t xml:space="preserve"> achieve its goals and influence socio-political change? Using the NAVCO 2.1 dataset to conduct exploratory data analysis, train a random forest model, conduct feature importance analysis, and create a user interface, this capstone revealed that the main categories of diversity, participation, defections, and repression are elements critical to movement success. It also showed that, while nonviolence as a primary methodology is important, the debate between violence and nonviolence is only one of many other</w:t>
      </w:r>
      <w:r w:rsidR="00CE2D61">
        <w:rPr>
          <w:rFonts w:ascii="Times New Roman" w:hAnsi="Times New Roman" w:cs="Times New Roman"/>
        </w:rPr>
        <w:t>,</w:t>
      </w:r>
      <w:r>
        <w:rPr>
          <w:rFonts w:ascii="Times New Roman" w:hAnsi="Times New Roman" w:cs="Times New Roman"/>
        </w:rPr>
        <w:t xml:space="preserve"> more important factors when it comes to movement success.</w:t>
      </w:r>
    </w:p>
    <w:p w14:paraId="3F99A7ED" w14:textId="76778398" w:rsidR="007C4541" w:rsidRDefault="007C4541" w:rsidP="00AB2912">
      <w:pPr>
        <w:spacing w:line="480" w:lineRule="auto"/>
        <w:jc w:val="center"/>
      </w:pPr>
      <w:r>
        <w:br w:type="page"/>
      </w:r>
    </w:p>
    <w:p w14:paraId="196862D6" w14:textId="477E7B5A" w:rsidR="0077651A" w:rsidRPr="00310B39" w:rsidRDefault="00AB2912" w:rsidP="00AB2912">
      <w:pPr>
        <w:pStyle w:val="Heading1"/>
        <w:spacing w:line="480" w:lineRule="auto"/>
        <w:jc w:val="center"/>
        <w:rPr>
          <w:b/>
          <w:bCs/>
          <w:u w:val="single"/>
        </w:rPr>
      </w:pPr>
      <w:r>
        <w:rPr>
          <w:b/>
          <w:bCs/>
          <w:u w:val="single"/>
        </w:rPr>
        <w:lastRenderedPageBreak/>
        <w:t>I. I</w:t>
      </w:r>
      <w:r w:rsidR="0077651A" w:rsidRPr="00310B39">
        <w:rPr>
          <w:b/>
          <w:bCs/>
          <w:u w:val="single"/>
        </w:rPr>
        <w:t>ntroduction</w:t>
      </w:r>
    </w:p>
    <w:p w14:paraId="5A46E016" w14:textId="4307A84D" w:rsidR="0077651A" w:rsidRDefault="006551F4" w:rsidP="005461C7">
      <w:pPr>
        <w:spacing w:line="480" w:lineRule="auto"/>
        <w:ind w:firstLine="360"/>
        <w:rPr>
          <w:rFonts w:ascii="Times New Roman" w:hAnsi="Times New Roman" w:cs="Times New Roman"/>
        </w:rPr>
      </w:pPr>
      <w:r>
        <w:rPr>
          <w:rFonts w:ascii="Times New Roman" w:hAnsi="Times New Roman" w:cs="Times New Roman"/>
        </w:rPr>
        <w:t xml:space="preserve">In recent decades, the world has experienced a </w:t>
      </w:r>
      <w:r>
        <w:rPr>
          <w:rFonts w:ascii="Times New Roman" w:hAnsi="Times New Roman" w:cs="Times New Roman"/>
        </w:rPr>
        <w:t xml:space="preserve">concentration of power in the hands of nations’ executives and an increase in authoritarianism and oppression.  </w:t>
      </w:r>
      <w:r w:rsidR="0077651A">
        <w:rPr>
          <w:rFonts w:ascii="Times New Roman" w:hAnsi="Times New Roman" w:cs="Times New Roman"/>
        </w:rPr>
        <w:t>According to a Freedom House report released in February of 2025</w:t>
      </w:r>
      <w:r w:rsidR="00CE2D61">
        <w:rPr>
          <w:rFonts w:ascii="Times New Roman" w:hAnsi="Times New Roman" w:cs="Times New Roman"/>
        </w:rPr>
        <w:t>,</w:t>
      </w:r>
      <w:r w:rsidR="0077651A">
        <w:rPr>
          <w:rFonts w:ascii="Times New Roman" w:hAnsi="Times New Roman" w:cs="Times New Roman"/>
        </w:rPr>
        <w:t xml:space="preserve"> the world has experienced its 19</w:t>
      </w:r>
      <w:r w:rsidR="0077651A" w:rsidRPr="0077651A">
        <w:rPr>
          <w:rFonts w:ascii="Times New Roman" w:hAnsi="Times New Roman" w:cs="Times New Roman"/>
          <w:vertAlign w:val="superscript"/>
        </w:rPr>
        <w:t>th</w:t>
      </w:r>
      <w:r w:rsidR="0077651A">
        <w:rPr>
          <w:rFonts w:ascii="Times New Roman" w:hAnsi="Times New Roman" w:cs="Times New Roman"/>
        </w:rPr>
        <w:t xml:space="preserve"> consecutive year of decline in global freedom. In 2024, according to Freedom House, “60 countries experienced declines in their political rights and civil liberties, while only 34 registered improvements”</w:t>
      </w:r>
      <w:r w:rsidR="000D4D9F">
        <w:rPr>
          <w:rFonts w:ascii="Times New Roman" w:hAnsi="Times New Roman" w:cs="Times New Roman"/>
        </w:rPr>
        <w:t>, and authoritarian tactics in various sectors—including manipulation of elections, silencing of media, and targeting of legal professionals</w:t>
      </w:r>
      <w:r w:rsidR="000D4D9F">
        <w:rPr>
          <w:rFonts w:ascii="Times New Roman" w:hAnsi="Times New Roman" w:cs="Times New Roman"/>
        </w:rPr>
        <w:t>—</w:t>
      </w:r>
      <w:r w:rsidR="000D4D9F">
        <w:rPr>
          <w:rFonts w:ascii="Times New Roman" w:hAnsi="Times New Roman" w:cs="Times New Roman"/>
        </w:rPr>
        <w:t>have deepened in many countries</w:t>
      </w:r>
      <w:r w:rsidR="0077651A">
        <w:rPr>
          <w:rFonts w:ascii="Times New Roman" w:hAnsi="Times New Roman" w:cs="Times New Roman"/>
        </w:rPr>
        <w:t>.</w:t>
      </w:r>
      <w:r w:rsidR="0077651A">
        <w:rPr>
          <w:rStyle w:val="FootnoteReference"/>
          <w:rFonts w:ascii="Times New Roman" w:hAnsi="Times New Roman" w:cs="Times New Roman"/>
        </w:rPr>
        <w:footnoteReference w:id="1"/>
      </w:r>
      <w:r>
        <w:rPr>
          <w:rFonts w:ascii="Times New Roman" w:hAnsi="Times New Roman" w:cs="Times New Roman"/>
        </w:rPr>
        <w:t xml:space="preserve"> </w:t>
      </w:r>
      <w:r w:rsidR="00310B39">
        <w:rPr>
          <w:rFonts w:ascii="Times New Roman" w:hAnsi="Times New Roman" w:cs="Times New Roman"/>
        </w:rPr>
        <w:t>In this era of increasing authoritarianism, citizen</w:t>
      </w:r>
      <w:r w:rsidR="00CE2D61">
        <w:rPr>
          <w:rFonts w:ascii="Times New Roman" w:hAnsi="Times New Roman" w:cs="Times New Roman"/>
        </w:rPr>
        <w:t>-</w:t>
      </w:r>
      <w:r w:rsidR="00310B39">
        <w:rPr>
          <w:rFonts w:ascii="Times New Roman" w:hAnsi="Times New Roman" w:cs="Times New Roman"/>
        </w:rPr>
        <w:t xml:space="preserve">led political resistance movements are one critical tool for citizens seeking to hold governments accountable and restore governance in </w:t>
      </w:r>
      <w:r w:rsidR="00CE2D61">
        <w:rPr>
          <w:rFonts w:ascii="Times New Roman" w:hAnsi="Times New Roman" w:cs="Times New Roman"/>
        </w:rPr>
        <w:t xml:space="preserve">the </w:t>
      </w:r>
      <w:r w:rsidR="00310B39">
        <w:rPr>
          <w:rFonts w:ascii="Times New Roman" w:hAnsi="Times New Roman" w:cs="Times New Roman"/>
        </w:rPr>
        <w:t>service of the people.</w:t>
      </w:r>
      <w:r w:rsidR="00310B39">
        <w:rPr>
          <w:rStyle w:val="FootnoteReference"/>
          <w:rFonts w:ascii="Times New Roman" w:hAnsi="Times New Roman" w:cs="Times New Roman"/>
        </w:rPr>
        <w:footnoteReference w:id="2"/>
      </w:r>
      <w:r w:rsidR="00310B39">
        <w:rPr>
          <w:rFonts w:ascii="Times New Roman" w:hAnsi="Times New Roman" w:cs="Times New Roman"/>
        </w:rPr>
        <w:t xml:space="preserve"> The field of nonviolent resistance is a rapidly growing field in political science focused on the study of citizen-led civil resistance movements, studying data on nonviolent campaigns and investigating theory and strategy. Their arguments point to different factors</w:t>
      </w:r>
      <w:r w:rsidR="00310B39">
        <w:rPr>
          <w:rFonts w:ascii="Times New Roman" w:hAnsi="Times New Roman" w:cs="Times New Roman"/>
        </w:rPr>
        <w:t>—</w:t>
      </w:r>
      <w:r w:rsidR="00310B39">
        <w:rPr>
          <w:rFonts w:ascii="Times New Roman" w:hAnsi="Times New Roman" w:cs="Times New Roman"/>
        </w:rPr>
        <w:t>nonviolent tactics, campaign structure, campaign goals, state repression, external actors</w:t>
      </w:r>
      <w:r w:rsidR="00CE2D61">
        <w:rPr>
          <w:rFonts w:ascii="Times New Roman" w:hAnsi="Times New Roman" w:cs="Times New Roman"/>
        </w:rPr>
        <w:t>,</w:t>
      </w:r>
      <w:r w:rsidR="00310B39">
        <w:rPr>
          <w:rFonts w:ascii="Times New Roman" w:hAnsi="Times New Roman" w:cs="Times New Roman"/>
        </w:rPr>
        <w:t xml:space="preserve"> to name a few</w:t>
      </w:r>
      <w:r w:rsidR="00310B39">
        <w:rPr>
          <w:rFonts w:ascii="Times New Roman" w:hAnsi="Times New Roman" w:cs="Times New Roman"/>
        </w:rPr>
        <w:t>—</w:t>
      </w:r>
      <w:r w:rsidR="00310B39">
        <w:rPr>
          <w:rFonts w:ascii="Times New Roman" w:hAnsi="Times New Roman" w:cs="Times New Roman"/>
        </w:rPr>
        <w:t>that are most effective in making citizens</w:t>
      </w:r>
      <w:r w:rsidR="00CE2D61">
        <w:rPr>
          <w:rFonts w:ascii="Times New Roman" w:hAnsi="Times New Roman" w:cs="Times New Roman"/>
        </w:rPr>
        <w:t xml:space="preserve"> '</w:t>
      </w:r>
      <w:r w:rsidR="00310B39">
        <w:rPr>
          <w:rFonts w:ascii="Times New Roman" w:hAnsi="Times New Roman" w:cs="Times New Roman"/>
        </w:rPr>
        <w:t xml:space="preserve"> voices known and effect socio-political change. This capstone project seeks to investigate this core question: </w:t>
      </w:r>
      <w:r w:rsidR="00CE2D61">
        <w:rPr>
          <w:rFonts w:ascii="Times New Roman" w:hAnsi="Times New Roman" w:cs="Times New Roman"/>
        </w:rPr>
        <w:t>W</w:t>
      </w:r>
      <w:r w:rsidR="00310B39">
        <w:rPr>
          <w:rFonts w:ascii="Times New Roman" w:hAnsi="Times New Roman" w:cs="Times New Roman"/>
        </w:rPr>
        <w:t xml:space="preserve">hat are the attributes of a successful citizen-led resistance campaign that can achieve its maximalist goal? Looking at a series of historical campaigns, this project will include exploratory data analysis findings, machine learning </w:t>
      </w:r>
      <w:r w:rsidR="00310B39">
        <w:rPr>
          <w:rFonts w:ascii="Times New Roman" w:hAnsi="Times New Roman" w:cs="Times New Roman"/>
        </w:rPr>
        <w:lastRenderedPageBreak/>
        <w:t xml:space="preserve">modeling, feature importance analysis, and will detail the creation of a user interface that allows users to interact with the data for themselves. </w:t>
      </w:r>
    </w:p>
    <w:p w14:paraId="63C1C69B" w14:textId="332E0C08" w:rsidR="00764BC8" w:rsidRDefault="00AB2912" w:rsidP="005461C7">
      <w:pPr>
        <w:pStyle w:val="Heading1"/>
        <w:spacing w:line="480" w:lineRule="auto"/>
        <w:jc w:val="center"/>
        <w:rPr>
          <w:b/>
          <w:bCs/>
          <w:u w:val="single"/>
        </w:rPr>
      </w:pPr>
      <w:r>
        <w:rPr>
          <w:b/>
          <w:bCs/>
          <w:u w:val="single"/>
        </w:rPr>
        <w:t xml:space="preserve">II. </w:t>
      </w:r>
      <w:r w:rsidR="00310B39" w:rsidRPr="00310B39">
        <w:rPr>
          <w:b/>
          <w:bCs/>
          <w:u w:val="single"/>
        </w:rPr>
        <w:t>Data</w:t>
      </w:r>
    </w:p>
    <w:p w14:paraId="21209570" w14:textId="2F9FD4F0" w:rsidR="00CC549C" w:rsidRPr="00CC549C" w:rsidRDefault="00CC549C" w:rsidP="005461C7">
      <w:pPr>
        <w:spacing w:line="480" w:lineRule="auto"/>
        <w:rPr>
          <w:rFonts w:ascii="Times New Roman" w:hAnsi="Times New Roman" w:cs="Times New Roman"/>
        </w:rPr>
      </w:pPr>
      <w:r>
        <w:tab/>
      </w:r>
      <w:r w:rsidRPr="00CC549C">
        <w:rPr>
          <w:rFonts w:ascii="Times New Roman" w:hAnsi="Times New Roman" w:cs="Times New Roman"/>
        </w:rPr>
        <w:t xml:space="preserve">As with many </w:t>
      </w:r>
      <w:r>
        <w:rPr>
          <w:rFonts w:ascii="Times New Roman" w:hAnsi="Times New Roman" w:cs="Times New Roman"/>
        </w:rPr>
        <w:t>areas of study in political science, data for civil and non-civil citizen</w:t>
      </w:r>
      <w:r w:rsidR="00CE2D61">
        <w:rPr>
          <w:rFonts w:ascii="Times New Roman" w:hAnsi="Times New Roman" w:cs="Times New Roman"/>
        </w:rPr>
        <w:t>-</w:t>
      </w:r>
      <w:r>
        <w:rPr>
          <w:rFonts w:ascii="Times New Roman" w:hAnsi="Times New Roman" w:cs="Times New Roman"/>
        </w:rPr>
        <w:t xml:space="preserve">led resistance campaigns is difficult to find in bulk. This is partially because there just have not been that many instances of </w:t>
      </w:r>
      <w:proofErr w:type="gramStart"/>
      <w:r>
        <w:rPr>
          <w:rFonts w:ascii="Times New Roman" w:hAnsi="Times New Roman" w:cs="Times New Roman"/>
        </w:rPr>
        <w:t>resistance, and</w:t>
      </w:r>
      <w:proofErr w:type="gramEnd"/>
      <w:r>
        <w:rPr>
          <w:rFonts w:ascii="Times New Roman" w:hAnsi="Times New Roman" w:cs="Times New Roman"/>
        </w:rPr>
        <w:t xml:space="preserve"> getting accurate and clean information on multiple datapoints for each campaign can be difficult.</w:t>
      </w:r>
    </w:p>
    <w:p w14:paraId="216FCCB7" w14:textId="16AAFBFA" w:rsidR="00764BC8" w:rsidRPr="00310B39" w:rsidRDefault="00310B39" w:rsidP="005461C7">
      <w:pPr>
        <w:pStyle w:val="Heading2"/>
        <w:spacing w:line="480" w:lineRule="auto"/>
        <w:jc w:val="center"/>
      </w:pPr>
      <w:r>
        <w:t>Dataset</w:t>
      </w:r>
    </w:p>
    <w:p w14:paraId="1F12C558" w14:textId="41169EDA" w:rsidR="00310B39" w:rsidRDefault="00CC549C" w:rsidP="005461C7">
      <w:pPr>
        <w:spacing w:line="480" w:lineRule="auto"/>
        <w:ind w:firstLine="360"/>
        <w:rPr>
          <w:rFonts w:ascii="Times New Roman" w:hAnsi="Times New Roman" w:cs="Times New Roman"/>
        </w:rPr>
      </w:pPr>
      <w:r>
        <w:rPr>
          <w:rFonts w:ascii="Times New Roman" w:hAnsi="Times New Roman" w:cs="Times New Roman"/>
        </w:rPr>
        <w:t xml:space="preserve">Despite this, though, the field of non-violent resistance has been working to collect more and more data regarding this subject. The main major data source used by </w:t>
      </w:r>
      <w:proofErr w:type="gramStart"/>
      <w:r>
        <w:rPr>
          <w:rFonts w:ascii="Times New Roman" w:hAnsi="Times New Roman" w:cs="Times New Roman"/>
        </w:rPr>
        <w:t>a majority of</w:t>
      </w:r>
      <w:proofErr w:type="gramEnd"/>
      <w:r>
        <w:rPr>
          <w:rFonts w:ascii="Times New Roman" w:hAnsi="Times New Roman" w:cs="Times New Roman"/>
        </w:rPr>
        <w:t xml:space="preserve"> non-violent resistance scholars is the </w:t>
      </w:r>
      <w:r>
        <w:rPr>
          <w:rFonts w:ascii="Times New Roman" w:hAnsi="Times New Roman" w:cs="Times New Roman"/>
          <w:i/>
          <w:iCs/>
        </w:rPr>
        <w:t xml:space="preserve">Nonviolent and Violent Campaigns and Outcomes (NAVCO) </w:t>
      </w:r>
      <w:r>
        <w:rPr>
          <w:rFonts w:ascii="Times New Roman" w:hAnsi="Times New Roman" w:cs="Times New Roman"/>
        </w:rPr>
        <w:t>Data Project. The data project is spearheaded by Erica Chenoweth</w:t>
      </w:r>
      <w:r w:rsidR="00CE2D61">
        <w:rPr>
          <w:rFonts w:ascii="Times New Roman" w:hAnsi="Times New Roman" w:cs="Times New Roman"/>
        </w:rPr>
        <w:t>,</w:t>
      </w:r>
      <w:r>
        <w:rPr>
          <w:rFonts w:ascii="Times New Roman" w:hAnsi="Times New Roman" w:cs="Times New Roman"/>
        </w:rPr>
        <w:t xml:space="preserve"> who </w:t>
      </w:r>
      <w:r w:rsidR="00CE2D61">
        <w:rPr>
          <w:rFonts w:ascii="Times New Roman" w:hAnsi="Times New Roman" w:cs="Times New Roman"/>
        </w:rPr>
        <w:t xml:space="preserve">is </w:t>
      </w:r>
      <w:r>
        <w:rPr>
          <w:rFonts w:ascii="Times New Roman" w:hAnsi="Times New Roman" w:cs="Times New Roman"/>
        </w:rPr>
        <w:t xml:space="preserve">the Academic Dean for Faculty Development and Professor of the First Amendment with Harvard’s Kennedy School, director of the Nonviolent Action Lab, and </w:t>
      </w:r>
      <w:r w:rsidR="00CE2D61">
        <w:rPr>
          <w:rFonts w:ascii="Times New Roman" w:hAnsi="Times New Roman" w:cs="Times New Roman"/>
        </w:rPr>
        <w:t xml:space="preserve">a </w:t>
      </w:r>
      <w:r>
        <w:rPr>
          <w:rFonts w:ascii="Times New Roman" w:hAnsi="Times New Roman" w:cs="Times New Roman"/>
        </w:rPr>
        <w:t>leading non-violent resistance political scientist.</w:t>
      </w:r>
      <w:r w:rsidR="0037250E">
        <w:rPr>
          <w:rStyle w:val="FootnoteReference"/>
          <w:rFonts w:ascii="Times New Roman" w:hAnsi="Times New Roman" w:cs="Times New Roman"/>
        </w:rPr>
        <w:footnoteReference w:id="3"/>
      </w:r>
      <w:r>
        <w:rPr>
          <w:rFonts w:ascii="Times New Roman" w:hAnsi="Times New Roman" w:cs="Times New Roman"/>
        </w:rPr>
        <w:t xml:space="preserve"> </w:t>
      </w:r>
      <w:r w:rsidR="0037250E">
        <w:rPr>
          <w:rFonts w:ascii="Times New Roman" w:hAnsi="Times New Roman" w:cs="Times New Roman"/>
        </w:rPr>
        <w:t>Alongside other political scientists, Chenoweth has produced three major datasets that catalogue nonviolent and violent resistance campaigns and their outcomes.  This project utilizes the NAVCO 2.1 dataset</w:t>
      </w:r>
      <w:r w:rsidR="00CE2D61">
        <w:rPr>
          <w:rFonts w:ascii="Times New Roman" w:hAnsi="Times New Roman" w:cs="Times New Roman"/>
        </w:rPr>
        <w:t>,</w:t>
      </w:r>
      <w:r w:rsidR="0037250E">
        <w:rPr>
          <w:rFonts w:ascii="Times New Roman" w:hAnsi="Times New Roman" w:cs="Times New Roman"/>
        </w:rPr>
        <w:t xml:space="preserve"> which compiles data on 384 mass movements that occurred between 1945 and 2013 in almost 150 different countries across the globe.</w:t>
      </w:r>
      <w:r w:rsidR="0037250E">
        <w:rPr>
          <w:rStyle w:val="FootnoteReference"/>
          <w:rFonts w:ascii="Times New Roman" w:hAnsi="Times New Roman" w:cs="Times New Roman"/>
        </w:rPr>
        <w:footnoteReference w:id="4"/>
      </w:r>
      <w:r w:rsidR="0037250E">
        <w:rPr>
          <w:rFonts w:ascii="Times New Roman" w:hAnsi="Times New Roman" w:cs="Times New Roman"/>
        </w:rPr>
        <w:t xml:space="preserve"> The data is recorded by campaign </w:t>
      </w:r>
      <w:r w:rsidR="0037250E">
        <w:rPr>
          <w:rFonts w:ascii="Times New Roman" w:hAnsi="Times New Roman" w:cs="Times New Roman"/>
        </w:rPr>
        <w:lastRenderedPageBreak/>
        <w:t xml:space="preserve">by year and features over 74 different movement attribute variables that are qualitatively coded by researchers </w:t>
      </w:r>
      <w:r w:rsidR="000F3345">
        <w:rPr>
          <w:rFonts w:ascii="Times New Roman" w:hAnsi="Times New Roman" w:cs="Times New Roman"/>
        </w:rPr>
        <w:t>and experts on major armed and unarmed insurrections.</w:t>
      </w:r>
      <w:r w:rsidR="000F3345">
        <w:rPr>
          <w:rStyle w:val="FootnoteReference"/>
          <w:rFonts w:ascii="Times New Roman" w:hAnsi="Times New Roman" w:cs="Times New Roman"/>
        </w:rPr>
        <w:footnoteReference w:id="5"/>
      </w:r>
    </w:p>
    <w:p w14:paraId="39F9B577" w14:textId="5BC471F1" w:rsidR="000F3345" w:rsidRPr="00CC549C" w:rsidRDefault="000F3345" w:rsidP="005461C7">
      <w:pPr>
        <w:pStyle w:val="Heading2"/>
        <w:spacing w:line="480" w:lineRule="auto"/>
        <w:jc w:val="center"/>
      </w:pPr>
      <w:r>
        <w:t>Resistance Movement Definition</w:t>
      </w:r>
    </w:p>
    <w:p w14:paraId="10F4F3EF" w14:textId="25FD5AD9" w:rsidR="000F3345" w:rsidRDefault="000F3345" w:rsidP="005461C7">
      <w:pPr>
        <w:spacing w:line="480" w:lineRule="auto"/>
        <w:ind w:left="360" w:firstLine="360"/>
        <w:rPr>
          <w:rFonts w:ascii="Times New Roman" w:hAnsi="Times New Roman" w:cs="Times New Roman"/>
        </w:rPr>
      </w:pPr>
      <w:r>
        <w:rPr>
          <w:rFonts w:ascii="Times New Roman" w:hAnsi="Times New Roman" w:cs="Times New Roman"/>
        </w:rPr>
        <w:t>To define a resistance movement, the NAVCO data project focuses on three main criteria when considering what inciden</w:t>
      </w:r>
      <w:r w:rsidR="00CE2D61">
        <w:rPr>
          <w:rFonts w:ascii="Times New Roman" w:hAnsi="Times New Roman" w:cs="Times New Roman"/>
        </w:rPr>
        <w:t>t</w:t>
      </w:r>
      <w:r>
        <w:rPr>
          <w:rFonts w:ascii="Times New Roman" w:hAnsi="Times New Roman" w:cs="Times New Roman"/>
        </w:rPr>
        <w:t>s to include in their data project. They define a campaign as a “series of observable, continuous, purposive mass tactics or events in pursuit of a political objective”.</w:t>
      </w:r>
      <w:r w:rsidR="00943FD4">
        <w:rPr>
          <w:rStyle w:val="FootnoteReference"/>
          <w:rFonts w:ascii="Times New Roman" w:hAnsi="Times New Roman" w:cs="Times New Roman"/>
        </w:rPr>
        <w:footnoteReference w:id="6"/>
      </w:r>
      <w:r>
        <w:rPr>
          <w:rFonts w:ascii="Times New Roman" w:hAnsi="Times New Roman" w:cs="Times New Roman"/>
        </w:rPr>
        <w:t xml:space="preserve"> The first criterion, observable, portrays the need for the campaign’s actions to be overt and documented. A campaign lacking significant available information on </w:t>
      </w:r>
      <w:r w:rsidR="00CE2D61">
        <w:rPr>
          <w:rFonts w:ascii="Times New Roman" w:hAnsi="Times New Roman" w:cs="Times New Roman"/>
        </w:rPr>
        <w:t>its</w:t>
      </w:r>
      <w:r>
        <w:rPr>
          <w:rFonts w:ascii="Times New Roman" w:hAnsi="Times New Roman" w:cs="Times New Roman"/>
        </w:rPr>
        <w:t xml:space="preserve"> organization, tactics, and goals would not be added. The second criterion is continuous. This criterion distinguishes mass movements from one-off protests or skirmishes. Mass movements must last anywhere from days to years and must be linked in a continuous effort.</w:t>
      </w:r>
      <w:r w:rsidR="00943FD4">
        <w:rPr>
          <w:rFonts w:ascii="Times New Roman" w:hAnsi="Times New Roman" w:cs="Times New Roman"/>
        </w:rPr>
        <w:t xml:space="preserve"> Actions considered tactics are extra-institutional and outside of normal political discourse. Lastly, the campaign must be purpos</w:t>
      </w:r>
      <w:r w:rsidR="00CE2D61">
        <w:rPr>
          <w:rFonts w:ascii="Times New Roman" w:hAnsi="Times New Roman" w:cs="Times New Roman"/>
        </w:rPr>
        <w:t>eful</w:t>
      </w:r>
      <w:r w:rsidR="00943FD4">
        <w:rPr>
          <w:rFonts w:ascii="Times New Roman" w:hAnsi="Times New Roman" w:cs="Times New Roman"/>
        </w:rPr>
        <w:t>. The movement must be focused on a central set of socio-political objectives as they conduct demonstrations to effect change. For campaigns in the NAVCO 2.1 dataset, the main maximalist goals campaigns are focused on are regime change, anti-occupation, and secession.</w:t>
      </w:r>
      <w:r w:rsidR="00943FD4">
        <w:rPr>
          <w:rStyle w:val="FootnoteReference"/>
          <w:rFonts w:ascii="Times New Roman" w:hAnsi="Times New Roman" w:cs="Times New Roman"/>
        </w:rPr>
        <w:footnoteReference w:id="7"/>
      </w:r>
    </w:p>
    <w:p w14:paraId="04ED99E0" w14:textId="5BA64DE8" w:rsidR="00943FD4" w:rsidRPr="005461C7" w:rsidRDefault="00AB2912" w:rsidP="005461C7">
      <w:pPr>
        <w:pStyle w:val="Heading1"/>
        <w:spacing w:line="480" w:lineRule="auto"/>
        <w:jc w:val="center"/>
        <w:rPr>
          <w:b/>
          <w:bCs/>
          <w:u w:val="single"/>
        </w:rPr>
      </w:pPr>
      <w:r>
        <w:rPr>
          <w:b/>
          <w:bCs/>
          <w:u w:val="single"/>
        </w:rPr>
        <w:lastRenderedPageBreak/>
        <w:t xml:space="preserve">III. </w:t>
      </w:r>
      <w:r w:rsidR="00943FD4" w:rsidRPr="005461C7">
        <w:rPr>
          <w:b/>
          <w:bCs/>
          <w:u w:val="single"/>
        </w:rPr>
        <w:t>Data Wrangling</w:t>
      </w:r>
    </w:p>
    <w:p w14:paraId="282DFA54" w14:textId="7CC46641" w:rsidR="00D176D6" w:rsidRDefault="00D176D6" w:rsidP="005461C7">
      <w:pPr>
        <w:pStyle w:val="Heading3"/>
        <w:spacing w:line="480" w:lineRule="auto"/>
        <w:jc w:val="center"/>
      </w:pPr>
      <w:r>
        <w:t>Missing Values</w:t>
      </w:r>
    </w:p>
    <w:p w14:paraId="3C519D76" w14:textId="6946FE7E" w:rsidR="00943FD4" w:rsidRDefault="00943FD4" w:rsidP="005461C7">
      <w:pPr>
        <w:spacing w:line="480" w:lineRule="auto"/>
        <w:ind w:firstLine="360"/>
        <w:rPr>
          <w:rFonts w:ascii="Times New Roman" w:hAnsi="Times New Roman" w:cs="Times New Roman"/>
        </w:rPr>
      </w:pPr>
      <w:r>
        <w:rPr>
          <w:rFonts w:ascii="Times New Roman" w:hAnsi="Times New Roman" w:cs="Times New Roman"/>
        </w:rPr>
        <w:t>To prepare the data for exploratory data analysis and modeling, data wrangling involved multiple steps. First, to deal with missing values</w:t>
      </w:r>
      <w:r w:rsidR="00CE2D61">
        <w:rPr>
          <w:rFonts w:ascii="Times New Roman" w:hAnsi="Times New Roman" w:cs="Times New Roman"/>
        </w:rPr>
        <w:t>,</w:t>
      </w:r>
      <w:r>
        <w:rPr>
          <w:rFonts w:ascii="Times New Roman" w:hAnsi="Times New Roman" w:cs="Times New Roman"/>
        </w:rPr>
        <w:t xml:space="preserve"> I removed columns that had 20% of their values missing across the 385 rows. Then, with the remaining columns</w:t>
      </w:r>
      <w:r w:rsidR="00CE2D61">
        <w:rPr>
          <w:rFonts w:ascii="Times New Roman" w:hAnsi="Times New Roman" w:cs="Times New Roman"/>
        </w:rPr>
        <w:t>,</w:t>
      </w:r>
      <w:r>
        <w:rPr>
          <w:rFonts w:ascii="Times New Roman" w:hAnsi="Times New Roman" w:cs="Times New Roman"/>
        </w:rPr>
        <w:t xml:space="preserve"> I used Multiple Imputation by Chained Equations (MICE) with the </w:t>
      </w:r>
      <w:proofErr w:type="spellStart"/>
      <w:r w:rsidRPr="007B5A9A">
        <w:rPr>
          <w:rFonts w:ascii="Times New Roman" w:hAnsi="Times New Roman" w:cs="Times New Roman"/>
          <w:i/>
          <w:iCs/>
        </w:rPr>
        <w:t>MiceForests</w:t>
      </w:r>
      <w:proofErr w:type="spellEnd"/>
      <w:r>
        <w:rPr>
          <w:rFonts w:ascii="Times New Roman" w:hAnsi="Times New Roman" w:cs="Times New Roman"/>
        </w:rPr>
        <w:t xml:space="preserve"> package to impute values for those that were missing. MICE is a technique used by data scientists to fill in missing values based on </w:t>
      </w:r>
      <w:r w:rsidR="00810069">
        <w:rPr>
          <w:rFonts w:ascii="Times New Roman" w:hAnsi="Times New Roman" w:cs="Times New Roman"/>
        </w:rPr>
        <w:t>patterns in other features in the data. It uses predictive models to capture the patterns in the existing data and use</w:t>
      </w:r>
      <w:r w:rsidR="00CE2D61">
        <w:rPr>
          <w:rFonts w:ascii="Times New Roman" w:hAnsi="Times New Roman" w:cs="Times New Roman"/>
        </w:rPr>
        <w:t>s</w:t>
      </w:r>
      <w:r w:rsidR="00810069">
        <w:rPr>
          <w:rFonts w:ascii="Times New Roman" w:hAnsi="Times New Roman" w:cs="Times New Roman"/>
        </w:rPr>
        <w:t xml:space="preserve"> those relationships to impute missing values through an iterative process. MICE is best used when missing data is Missing </w:t>
      </w:r>
      <w:proofErr w:type="gramStart"/>
      <w:r w:rsidR="00810069">
        <w:rPr>
          <w:rFonts w:ascii="Times New Roman" w:hAnsi="Times New Roman" w:cs="Times New Roman"/>
        </w:rPr>
        <w:t>At</w:t>
      </w:r>
      <w:proofErr w:type="gramEnd"/>
      <w:r w:rsidR="00810069">
        <w:rPr>
          <w:rFonts w:ascii="Times New Roman" w:hAnsi="Times New Roman" w:cs="Times New Roman"/>
        </w:rPr>
        <w:t xml:space="preserve"> Random (MAR)</w:t>
      </w:r>
      <w:r w:rsidR="00CE2D61">
        <w:rPr>
          <w:rFonts w:ascii="Times New Roman" w:hAnsi="Times New Roman" w:cs="Times New Roman"/>
        </w:rPr>
        <w:t>,</w:t>
      </w:r>
      <w:r w:rsidR="00810069">
        <w:rPr>
          <w:rFonts w:ascii="Times New Roman" w:hAnsi="Times New Roman" w:cs="Times New Roman"/>
        </w:rPr>
        <w:t xml:space="preserve"> meaning that the “probability of a variable being missing depends on other observed variables but not on the unobserved data”.</w:t>
      </w:r>
      <w:r w:rsidR="00810069">
        <w:rPr>
          <w:rStyle w:val="FootnoteReference"/>
          <w:rFonts w:ascii="Times New Roman" w:hAnsi="Times New Roman" w:cs="Times New Roman"/>
        </w:rPr>
        <w:footnoteReference w:id="8"/>
      </w:r>
      <w:r w:rsidR="00810069">
        <w:rPr>
          <w:rFonts w:ascii="Times New Roman" w:hAnsi="Times New Roman" w:cs="Times New Roman"/>
        </w:rPr>
        <w:t xml:space="preserve"> In our case</w:t>
      </w:r>
      <w:r w:rsidR="00CE2D61">
        <w:rPr>
          <w:rFonts w:ascii="Times New Roman" w:hAnsi="Times New Roman" w:cs="Times New Roman"/>
        </w:rPr>
        <w:t>,</w:t>
      </w:r>
      <w:r w:rsidR="00810069">
        <w:rPr>
          <w:rFonts w:ascii="Times New Roman" w:hAnsi="Times New Roman" w:cs="Times New Roman"/>
        </w:rPr>
        <w:t xml:space="preserve"> the missing data largely reflects the inability of researchers or experts to find sufficient information to code a specific field. This lack of information can be influenced by numerous variables, many </w:t>
      </w:r>
      <w:r w:rsidR="00CE2D61">
        <w:rPr>
          <w:rFonts w:ascii="Times New Roman" w:hAnsi="Times New Roman" w:cs="Times New Roman"/>
        </w:rPr>
        <w:t xml:space="preserve">of </w:t>
      </w:r>
      <w:r w:rsidR="00810069">
        <w:rPr>
          <w:rFonts w:ascii="Times New Roman" w:hAnsi="Times New Roman" w:cs="Times New Roman"/>
        </w:rPr>
        <w:t>which are recorded within the dataset (for example</w:t>
      </w:r>
      <w:r w:rsidR="00CE2D61">
        <w:rPr>
          <w:rFonts w:ascii="Times New Roman" w:hAnsi="Times New Roman" w:cs="Times New Roman"/>
        </w:rPr>
        <w:t>,</w:t>
      </w:r>
      <w:r w:rsidR="00810069">
        <w:rPr>
          <w:rFonts w:ascii="Times New Roman" w:hAnsi="Times New Roman" w:cs="Times New Roman"/>
        </w:rPr>
        <w:t xml:space="preserve"> year, state repression, media coverage)</w:t>
      </w:r>
      <w:r w:rsidR="00CE2D61">
        <w:rPr>
          <w:rFonts w:ascii="Times New Roman" w:hAnsi="Times New Roman" w:cs="Times New Roman"/>
        </w:rPr>
        <w:t>,</w:t>
      </w:r>
      <w:r w:rsidR="00810069">
        <w:rPr>
          <w:rFonts w:ascii="Times New Roman" w:hAnsi="Times New Roman" w:cs="Times New Roman"/>
        </w:rPr>
        <w:t xml:space="preserve"> which means MICE has enough data to reference and work </w:t>
      </w:r>
      <w:proofErr w:type="gramStart"/>
      <w:r w:rsidR="00810069">
        <w:rPr>
          <w:rFonts w:ascii="Times New Roman" w:hAnsi="Times New Roman" w:cs="Times New Roman"/>
        </w:rPr>
        <w:t>with in</w:t>
      </w:r>
      <w:proofErr w:type="gramEnd"/>
      <w:r w:rsidR="00810069">
        <w:rPr>
          <w:rFonts w:ascii="Times New Roman" w:hAnsi="Times New Roman" w:cs="Times New Roman"/>
        </w:rPr>
        <w:t xml:space="preserve"> this instance.</w:t>
      </w:r>
    </w:p>
    <w:p w14:paraId="629CFB7C" w14:textId="7ED208A3" w:rsidR="00D176D6" w:rsidRDefault="00D176D6" w:rsidP="005461C7">
      <w:pPr>
        <w:pStyle w:val="Heading3"/>
        <w:spacing w:line="480" w:lineRule="auto"/>
        <w:jc w:val="center"/>
      </w:pPr>
      <w:r>
        <w:t>Aggregation</w:t>
      </w:r>
    </w:p>
    <w:p w14:paraId="07ACC6D4" w14:textId="165734B4" w:rsidR="00810069" w:rsidRDefault="00810069" w:rsidP="005461C7">
      <w:pPr>
        <w:spacing w:line="480" w:lineRule="auto"/>
        <w:ind w:firstLine="360"/>
        <w:rPr>
          <w:rFonts w:ascii="Times New Roman" w:hAnsi="Times New Roman" w:cs="Times New Roman"/>
        </w:rPr>
      </w:pPr>
      <w:r>
        <w:rPr>
          <w:rFonts w:ascii="Times New Roman" w:hAnsi="Times New Roman" w:cs="Times New Roman"/>
        </w:rPr>
        <w:t>After dealing with missing values, I aggregated the data to be focused on the campaign level, rather than campaign by year, as the multiple</w:t>
      </w:r>
      <w:r w:rsidR="00CE2D61">
        <w:rPr>
          <w:rFonts w:ascii="Times New Roman" w:hAnsi="Times New Roman" w:cs="Times New Roman"/>
        </w:rPr>
        <w:t>-</w:t>
      </w:r>
      <w:r>
        <w:rPr>
          <w:rFonts w:ascii="Times New Roman" w:hAnsi="Times New Roman" w:cs="Times New Roman"/>
        </w:rPr>
        <w:t xml:space="preserve">year entries would skew the model’s view of </w:t>
      </w:r>
      <w:r>
        <w:rPr>
          <w:rFonts w:ascii="Times New Roman" w:hAnsi="Times New Roman" w:cs="Times New Roman"/>
        </w:rPr>
        <w:lastRenderedPageBreak/>
        <w:t>success</w:t>
      </w:r>
      <w:r w:rsidR="00CE2D61">
        <w:rPr>
          <w:rFonts w:ascii="Times New Roman" w:hAnsi="Times New Roman" w:cs="Times New Roman"/>
        </w:rPr>
        <w:t>,</w:t>
      </w:r>
      <w:r>
        <w:rPr>
          <w:rFonts w:ascii="Times New Roman" w:hAnsi="Times New Roman" w:cs="Times New Roman"/>
        </w:rPr>
        <w:t xml:space="preserve"> as campaigns that would ultimately be successful often have years of actions, initiatives, and planning before achieving their goals. To do this</w:t>
      </w:r>
      <w:r w:rsidR="00CE2D61">
        <w:rPr>
          <w:rFonts w:ascii="Times New Roman" w:hAnsi="Times New Roman" w:cs="Times New Roman"/>
        </w:rPr>
        <w:t>,</w:t>
      </w:r>
      <w:r>
        <w:rPr>
          <w:rFonts w:ascii="Times New Roman" w:hAnsi="Times New Roman" w:cs="Times New Roman"/>
        </w:rPr>
        <w:t xml:space="preserve"> I used a mixture of mean, median, and mode </w:t>
      </w:r>
      <w:r w:rsidR="00EC1BE7">
        <w:rPr>
          <w:rFonts w:ascii="Times New Roman" w:hAnsi="Times New Roman" w:cs="Times New Roman"/>
        </w:rPr>
        <w:t>functions to aggregate the features for each campaign, collapsing the data to include one unique campaign for each row.</w:t>
      </w:r>
    </w:p>
    <w:p w14:paraId="222F2A8D" w14:textId="7D6BEEC6" w:rsidR="00D176D6" w:rsidRDefault="00D176D6" w:rsidP="005461C7">
      <w:pPr>
        <w:pStyle w:val="Heading3"/>
        <w:spacing w:line="480" w:lineRule="auto"/>
        <w:jc w:val="center"/>
      </w:pPr>
      <w:r>
        <w:t>Balanced Classes</w:t>
      </w:r>
    </w:p>
    <w:p w14:paraId="03504392" w14:textId="461E9096" w:rsidR="007B5A9A" w:rsidRDefault="00EC1BE7" w:rsidP="005461C7">
      <w:pPr>
        <w:spacing w:line="480" w:lineRule="auto"/>
        <w:ind w:firstLine="360"/>
        <w:rPr>
          <w:rFonts w:ascii="Times New Roman" w:hAnsi="Times New Roman" w:cs="Times New Roman"/>
        </w:rPr>
      </w:pPr>
      <w:r>
        <w:rPr>
          <w:rFonts w:ascii="Times New Roman" w:hAnsi="Times New Roman" w:cs="Times New Roman"/>
        </w:rPr>
        <w:t xml:space="preserve">Thirdly, I had to deal with balancing the data. Because historically, </w:t>
      </w:r>
      <w:r w:rsidR="007B5A9A">
        <w:rPr>
          <w:rFonts w:ascii="Times New Roman" w:hAnsi="Times New Roman" w:cs="Times New Roman"/>
        </w:rPr>
        <w:t>nonviolent and violent campaigns have a higher failure rate than success rate (which is the target variable I am trying to observe), this unbalance would make fitting the model particularly difficult. Overall, the data had 234 unsuccessful campaigns and 146 successful ones, but this distribution would also be skewed further when splitting the data with the train and test split. To balance the classes</w:t>
      </w:r>
      <w:r w:rsidR="00CE2D61">
        <w:rPr>
          <w:rFonts w:ascii="Times New Roman" w:hAnsi="Times New Roman" w:cs="Times New Roman"/>
        </w:rPr>
        <w:t>,</w:t>
      </w:r>
      <w:r w:rsidR="007B5A9A">
        <w:rPr>
          <w:rFonts w:ascii="Times New Roman" w:hAnsi="Times New Roman" w:cs="Times New Roman"/>
        </w:rPr>
        <w:t xml:space="preserve"> I tried two methods. First</w:t>
      </w:r>
      <w:r w:rsidR="00F71D2E">
        <w:rPr>
          <w:rFonts w:ascii="Times New Roman" w:hAnsi="Times New Roman" w:cs="Times New Roman"/>
        </w:rPr>
        <w:t>,</w:t>
      </w:r>
      <w:r w:rsidR="007B5A9A">
        <w:rPr>
          <w:rFonts w:ascii="Times New Roman" w:hAnsi="Times New Roman" w:cs="Times New Roman"/>
        </w:rPr>
        <w:t xml:space="preserve"> I tried using the </w:t>
      </w:r>
      <w:proofErr w:type="spellStart"/>
      <w:r w:rsidR="00F71D2E">
        <w:rPr>
          <w:rFonts w:ascii="Times New Roman" w:hAnsi="Times New Roman" w:cs="Times New Roman"/>
          <w:i/>
          <w:iCs/>
        </w:rPr>
        <w:t>class_weight</w:t>
      </w:r>
      <w:proofErr w:type="spellEnd"/>
      <w:r w:rsidR="00F71D2E">
        <w:rPr>
          <w:rFonts w:ascii="Times New Roman" w:hAnsi="Times New Roman" w:cs="Times New Roman"/>
          <w:i/>
          <w:iCs/>
        </w:rPr>
        <w:t xml:space="preserve"> = ‘balanced’ </w:t>
      </w:r>
      <w:r w:rsidR="007B5A9A">
        <w:rPr>
          <w:rFonts w:ascii="Times New Roman" w:hAnsi="Times New Roman" w:cs="Times New Roman"/>
        </w:rPr>
        <w:t xml:space="preserve">method with </w:t>
      </w:r>
      <w:r w:rsidR="00F71D2E">
        <w:rPr>
          <w:rFonts w:ascii="Times New Roman" w:hAnsi="Times New Roman" w:cs="Times New Roman"/>
        </w:rPr>
        <w:t xml:space="preserve">the </w:t>
      </w:r>
      <w:proofErr w:type="spellStart"/>
      <w:r w:rsidR="00F71D2E" w:rsidRPr="00F71D2E">
        <w:rPr>
          <w:rFonts w:ascii="Times New Roman" w:hAnsi="Times New Roman" w:cs="Times New Roman"/>
          <w:i/>
          <w:iCs/>
        </w:rPr>
        <w:t>SkLearn</w:t>
      </w:r>
      <w:proofErr w:type="spellEnd"/>
      <w:r w:rsidR="00F71D2E">
        <w:rPr>
          <w:rFonts w:ascii="Times New Roman" w:hAnsi="Times New Roman" w:cs="Times New Roman"/>
        </w:rPr>
        <w:t xml:space="preserve"> package. This allowed us to shift the way that the model weights each class (failure vs success), valuing the minority class higher and allowing the model to better capture the nuances of what determines the classification of the minority class.</w:t>
      </w:r>
      <w:r w:rsidR="00F71D2E">
        <w:rPr>
          <w:rStyle w:val="FootnoteReference"/>
          <w:rFonts w:ascii="Times New Roman" w:hAnsi="Times New Roman" w:cs="Times New Roman"/>
        </w:rPr>
        <w:footnoteReference w:id="9"/>
      </w:r>
      <w:r w:rsidR="00F71D2E">
        <w:rPr>
          <w:rFonts w:ascii="Times New Roman" w:hAnsi="Times New Roman" w:cs="Times New Roman"/>
        </w:rPr>
        <w:t xml:space="preserve"> I also tried using the Synthetic Minority Over-sampling Technique (SMOTE) to deal with the class imbalance. Rather than change the weighting of the model, S</w:t>
      </w:r>
      <w:r w:rsidR="00F71D2E" w:rsidRPr="00F71D2E">
        <w:rPr>
          <w:rFonts w:ascii="Times New Roman" w:hAnsi="Times New Roman" w:cs="Times New Roman"/>
          <w:i/>
          <w:iCs/>
        </w:rPr>
        <w:t>MOTE</w:t>
      </w:r>
      <w:r w:rsidR="00F71D2E">
        <w:rPr>
          <w:rFonts w:ascii="Times New Roman" w:hAnsi="Times New Roman" w:cs="Times New Roman"/>
        </w:rPr>
        <w:t xml:space="preserve"> creates synthetic samples of the minority class</w:t>
      </w:r>
      <w:r w:rsidR="00CE2D61">
        <w:rPr>
          <w:rFonts w:ascii="Times New Roman" w:hAnsi="Times New Roman" w:cs="Times New Roman"/>
        </w:rPr>
        <w:t>,</w:t>
      </w:r>
      <w:r w:rsidR="00F71D2E">
        <w:rPr>
          <w:rFonts w:ascii="Times New Roman" w:hAnsi="Times New Roman" w:cs="Times New Roman"/>
        </w:rPr>
        <w:t xml:space="preserve"> giving the model more to work with. It does this by </w:t>
      </w:r>
      <w:r w:rsidR="00F97698">
        <w:rPr>
          <w:rFonts w:ascii="Times New Roman" w:hAnsi="Times New Roman" w:cs="Times New Roman"/>
        </w:rPr>
        <w:t xml:space="preserve">conducting a K-Nearest Neighbors clustering analysis on a row, and then a random nearest neighbor to choose two datapoints to base the synthetic datapoint on. It then calculates the distance between the points and creates a synthetic example at </w:t>
      </w:r>
      <w:r w:rsidR="00F97698">
        <w:rPr>
          <w:rFonts w:ascii="Times New Roman" w:hAnsi="Times New Roman" w:cs="Times New Roman"/>
        </w:rPr>
        <w:lastRenderedPageBreak/>
        <w:t>a random point in between by multiplying the difference by a random number between 0 and 1. It repeats this process multiple times to balance out the classes in the data.</w:t>
      </w:r>
      <w:r w:rsidR="00F97698">
        <w:rPr>
          <w:rStyle w:val="FootnoteReference"/>
          <w:rFonts w:ascii="Times New Roman" w:hAnsi="Times New Roman" w:cs="Times New Roman"/>
        </w:rPr>
        <w:footnoteReference w:id="10"/>
      </w:r>
    </w:p>
    <w:p w14:paraId="0797B8D8" w14:textId="78126481" w:rsidR="00EC1BE7" w:rsidRDefault="00F97698" w:rsidP="005461C7">
      <w:pPr>
        <w:spacing w:line="480" w:lineRule="auto"/>
        <w:ind w:firstLine="360"/>
        <w:jc w:val="center"/>
      </w:pPr>
      <w:r>
        <w:fldChar w:fldCharType="begin"/>
      </w:r>
      <w:r>
        <w:instrText xml:space="preserve"> INCLUDEPICTURE "https://miro.medium.com/v2/resize:fit:700/0*Q7WeW6zgW8mR6ppZ" \* MERGEFORMATINET </w:instrText>
      </w:r>
      <w:r>
        <w:fldChar w:fldCharType="separate"/>
      </w:r>
      <w:r>
        <w:rPr>
          <w:noProof/>
        </w:rPr>
        <w:drawing>
          <wp:inline distT="0" distB="0" distL="0" distR="0" wp14:anchorId="2BB6BF54" wp14:editId="2850019C">
            <wp:extent cx="4518837" cy="3842942"/>
            <wp:effectExtent l="0" t="0" r="2540" b="5715"/>
            <wp:docPr id="1236594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3799" cy="3872674"/>
                    </a:xfrm>
                    <a:prstGeom prst="rect">
                      <a:avLst/>
                    </a:prstGeom>
                    <a:noFill/>
                    <a:ln>
                      <a:noFill/>
                    </a:ln>
                  </pic:spPr>
                </pic:pic>
              </a:graphicData>
            </a:graphic>
          </wp:inline>
        </w:drawing>
      </w:r>
      <w:r>
        <w:fldChar w:fldCharType="end"/>
      </w:r>
      <w:r>
        <w:rPr>
          <w:rStyle w:val="FootnoteReference"/>
        </w:rPr>
        <w:footnoteReference w:id="11"/>
      </w:r>
    </w:p>
    <w:p w14:paraId="4EC70836" w14:textId="77EA4732" w:rsidR="00F97698" w:rsidRDefault="00F97698" w:rsidP="005461C7">
      <w:pPr>
        <w:spacing w:line="480" w:lineRule="auto"/>
        <w:ind w:firstLine="360"/>
        <w:rPr>
          <w:rFonts w:ascii="Times New Roman" w:hAnsi="Times New Roman" w:cs="Times New Roman"/>
        </w:rPr>
      </w:pPr>
      <w:r>
        <w:rPr>
          <w:rFonts w:ascii="Times New Roman" w:hAnsi="Times New Roman" w:cs="Times New Roman"/>
        </w:rPr>
        <w:t xml:space="preserve">After testing out the models using both methods to deal with balancing classes, the SMOTE balancing ultimately led to better results across almost all metrics, and so that was the method I ultimately chose for the final model. </w:t>
      </w:r>
    </w:p>
    <w:p w14:paraId="0929A88E" w14:textId="39DF221C" w:rsidR="00D176D6" w:rsidRDefault="00D176D6" w:rsidP="005461C7">
      <w:pPr>
        <w:pStyle w:val="Heading3"/>
        <w:spacing w:line="480" w:lineRule="auto"/>
        <w:jc w:val="center"/>
      </w:pPr>
      <w:r>
        <w:t>Feature Selection</w:t>
      </w:r>
    </w:p>
    <w:p w14:paraId="02E25C6D" w14:textId="58BF5A5A" w:rsidR="007C4CC7" w:rsidRDefault="007B57F2" w:rsidP="005461C7">
      <w:pPr>
        <w:spacing w:line="480" w:lineRule="auto"/>
        <w:ind w:firstLine="360"/>
        <w:rPr>
          <w:rFonts w:ascii="Times New Roman" w:hAnsi="Times New Roman" w:cs="Times New Roman"/>
        </w:rPr>
      </w:pPr>
      <w:r w:rsidRPr="007B57F2">
        <w:rPr>
          <w:rFonts w:ascii="Times New Roman" w:hAnsi="Times New Roman" w:cs="Times New Roman"/>
        </w:rPr>
        <w:t xml:space="preserve">Lastly, </w:t>
      </w:r>
      <w:r>
        <w:rPr>
          <w:rFonts w:ascii="Times New Roman" w:hAnsi="Times New Roman" w:cs="Times New Roman"/>
        </w:rPr>
        <w:t>to narrow down the number of features used in the model</w:t>
      </w:r>
      <w:r w:rsidR="00CE2D61">
        <w:rPr>
          <w:rFonts w:ascii="Times New Roman" w:hAnsi="Times New Roman" w:cs="Times New Roman"/>
        </w:rPr>
        <w:t>,</w:t>
      </w:r>
      <w:r>
        <w:rPr>
          <w:rFonts w:ascii="Times New Roman" w:hAnsi="Times New Roman" w:cs="Times New Roman"/>
        </w:rPr>
        <w:t xml:space="preserve"> I created a preliminary random forest model intended to do a broad feature importance analysis to choose the top </w:t>
      </w:r>
      <w:r>
        <w:rPr>
          <w:rFonts w:ascii="Times New Roman" w:hAnsi="Times New Roman" w:cs="Times New Roman"/>
        </w:rPr>
        <w:lastRenderedPageBreak/>
        <w:t>important features to include for the final model. To do this</w:t>
      </w:r>
      <w:r w:rsidR="00CE2D61">
        <w:rPr>
          <w:rFonts w:ascii="Times New Roman" w:hAnsi="Times New Roman" w:cs="Times New Roman"/>
        </w:rPr>
        <w:t>,</w:t>
      </w:r>
      <w:r>
        <w:rPr>
          <w:rFonts w:ascii="Times New Roman" w:hAnsi="Times New Roman" w:cs="Times New Roman"/>
        </w:rPr>
        <w:t xml:space="preserve"> I ran a Repeated Random Subsampling Validation </w:t>
      </w:r>
      <w:r w:rsidR="007C4CC7">
        <w:rPr>
          <w:rFonts w:ascii="Times New Roman" w:hAnsi="Times New Roman" w:cs="Times New Roman"/>
        </w:rPr>
        <w:t xml:space="preserve">(Monte Carlo cross-validation) </w:t>
      </w:r>
      <w:r>
        <w:rPr>
          <w:rFonts w:ascii="Times New Roman" w:hAnsi="Times New Roman" w:cs="Times New Roman"/>
        </w:rPr>
        <w:t xml:space="preserve">with </w:t>
      </w:r>
      <w:r w:rsidR="007C4CC7">
        <w:rPr>
          <w:rFonts w:ascii="Times New Roman" w:hAnsi="Times New Roman" w:cs="Times New Roman"/>
        </w:rPr>
        <w:t>five</w:t>
      </w:r>
      <w:r>
        <w:rPr>
          <w:rFonts w:ascii="Times New Roman" w:hAnsi="Times New Roman" w:cs="Times New Roman"/>
        </w:rPr>
        <w:t xml:space="preserve"> sub-samples</w:t>
      </w:r>
      <w:r w:rsidR="00CE2D61">
        <w:rPr>
          <w:rFonts w:ascii="Times New Roman" w:hAnsi="Times New Roman" w:cs="Times New Roman"/>
        </w:rPr>
        <w:t>,</w:t>
      </w:r>
      <w:r>
        <w:rPr>
          <w:rFonts w:ascii="Times New Roman" w:hAnsi="Times New Roman" w:cs="Times New Roman"/>
        </w:rPr>
        <w:t xml:space="preserve"> split with 70% of values being within the train and 30% of values being within the test split.</w:t>
      </w:r>
      <w:r w:rsidR="007C4CC7">
        <w:rPr>
          <w:rFonts w:ascii="Times New Roman" w:hAnsi="Times New Roman" w:cs="Times New Roman"/>
        </w:rPr>
        <w:t xml:space="preserve"> What that means is that I randomly split the data between the training and </w:t>
      </w:r>
      <w:r w:rsidR="004A34BC">
        <w:rPr>
          <w:rFonts w:ascii="Times New Roman" w:hAnsi="Times New Roman" w:cs="Times New Roman"/>
        </w:rPr>
        <w:t>test</w:t>
      </w:r>
      <w:r w:rsidR="007C4CC7">
        <w:rPr>
          <w:rFonts w:ascii="Times New Roman" w:hAnsi="Times New Roman" w:cs="Times New Roman"/>
        </w:rPr>
        <w:t xml:space="preserve"> splits five different ways</w:t>
      </w:r>
      <w:r w:rsidR="00CE2D61">
        <w:rPr>
          <w:rFonts w:ascii="Times New Roman" w:hAnsi="Times New Roman" w:cs="Times New Roman"/>
        </w:rPr>
        <w:t>,</w:t>
      </w:r>
      <w:r w:rsidR="007C4CC7">
        <w:rPr>
          <w:rFonts w:ascii="Times New Roman" w:hAnsi="Times New Roman" w:cs="Times New Roman"/>
        </w:rPr>
        <w:t xml:space="preserve"> apportioning 70% of the values to the training and 30% to the </w:t>
      </w:r>
      <w:r w:rsidR="004A34BC">
        <w:rPr>
          <w:rFonts w:ascii="Times New Roman" w:hAnsi="Times New Roman" w:cs="Times New Roman"/>
        </w:rPr>
        <w:t>test</w:t>
      </w:r>
      <w:r w:rsidR="007C4CC7">
        <w:rPr>
          <w:rFonts w:ascii="Times New Roman" w:hAnsi="Times New Roman" w:cs="Times New Roman"/>
        </w:rPr>
        <w:t xml:space="preserve"> splits each time. Then I trained a preliminary </w:t>
      </w:r>
      <w:r w:rsidR="00CB14A5">
        <w:rPr>
          <w:rFonts w:ascii="Times New Roman" w:hAnsi="Times New Roman" w:cs="Times New Roman"/>
        </w:rPr>
        <w:t xml:space="preserve">random forest </w:t>
      </w:r>
      <w:r w:rsidR="007C4CC7">
        <w:rPr>
          <w:rFonts w:ascii="Times New Roman" w:hAnsi="Times New Roman" w:cs="Times New Roman"/>
        </w:rPr>
        <w:t xml:space="preserve">model on each of those five different splits and got the mean and standard deviation for each of </w:t>
      </w:r>
      <w:r w:rsidR="00CE2D61">
        <w:rPr>
          <w:rFonts w:ascii="Times New Roman" w:hAnsi="Times New Roman" w:cs="Times New Roman"/>
        </w:rPr>
        <w:t xml:space="preserve">the </w:t>
      </w:r>
      <w:r w:rsidR="007C4CC7">
        <w:rPr>
          <w:rFonts w:ascii="Times New Roman" w:hAnsi="Times New Roman" w:cs="Times New Roman"/>
        </w:rPr>
        <w:t xml:space="preserve">five </w:t>
      </w:r>
      <w:proofErr w:type="spellStart"/>
      <w:r>
        <w:rPr>
          <w:rFonts w:ascii="Times New Roman" w:hAnsi="Times New Roman" w:cs="Times New Roman"/>
          <w:i/>
          <w:iCs/>
        </w:rPr>
        <w:t>SKLearn</w:t>
      </w:r>
      <w:proofErr w:type="spellEnd"/>
      <w:r>
        <w:rPr>
          <w:rFonts w:ascii="Times New Roman" w:hAnsi="Times New Roman" w:cs="Times New Roman"/>
        </w:rPr>
        <w:t xml:space="preserve"> </w:t>
      </w:r>
      <w:r w:rsidR="007C4CC7">
        <w:rPr>
          <w:rFonts w:ascii="Times New Roman" w:hAnsi="Times New Roman" w:cs="Times New Roman"/>
        </w:rPr>
        <w:t xml:space="preserve">validation metrics: </w:t>
      </w:r>
      <w:r>
        <w:rPr>
          <w:rFonts w:ascii="Times New Roman" w:hAnsi="Times New Roman" w:cs="Times New Roman"/>
        </w:rPr>
        <w:t>accuracy, precision, recall, F1-score, and ROC-AUC Score</w:t>
      </w:r>
      <w:r w:rsidR="007C4CC7">
        <w:rPr>
          <w:rFonts w:ascii="Times New Roman" w:hAnsi="Times New Roman" w:cs="Times New Roman"/>
        </w:rPr>
        <w:t>.</w:t>
      </w:r>
      <w:r w:rsidR="007C4CC7">
        <w:rPr>
          <w:rStyle w:val="FootnoteReference"/>
          <w:rFonts w:ascii="Times New Roman" w:hAnsi="Times New Roman" w:cs="Times New Roman"/>
        </w:rPr>
        <w:footnoteReference w:id="12"/>
      </w:r>
    </w:p>
    <w:p w14:paraId="4B27B99A" w14:textId="2F2D4C3F" w:rsidR="007C4CC7" w:rsidRDefault="007C4CC7" w:rsidP="005461C7">
      <w:pPr>
        <w:spacing w:line="480" w:lineRule="auto"/>
        <w:rPr>
          <w:rFonts w:ascii="Times New Roman" w:hAnsi="Times New Roman" w:cs="Times New Roman"/>
        </w:rPr>
      </w:pPr>
      <w:r>
        <w:fldChar w:fldCharType="begin"/>
      </w:r>
      <w:r>
        <w:instrText xml:space="preserve"> INCLUDEPICTURE "https://miro.medium.com/v2/resize:fit:557/0*30DlcaMtOcGnqCEd.png" \* MERGEFORMATINET </w:instrText>
      </w:r>
      <w:r>
        <w:fldChar w:fldCharType="separate"/>
      </w:r>
      <w:r>
        <w:rPr>
          <w:noProof/>
        </w:rPr>
        <w:drawing>
          <wp:inline distT="0" distB="0" distL="0" distR="0" wp14:anchorId="3E102C81" wp14:editId="67D4478F">
            <wp:extent cx="5571460" cy="1868463"/>
            <wp:effectExtent l="0" t="0" r="4445" b="0"/>
            <wp:docPr id="1644486236" name="Picture 16" descr="A grid of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86236" name="Picture 16" descr="A grid of squares with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8725" cy="1874253"/>
                    </a:xfrm>
                    <a:prstGeom prst="rect">
                      <a:avLst/>
                    </a:prstGeom>
                    <a:noFill/>
                    <a:ln>
                      <a:noFill/>
                    </a:ln>
                  </pic:spPr>
                </pic:pic>
              </a:graphicData>
            </a:graphic>
          </wp:inline>
        </w:drawing>
      </w:r>
      <w:r>
        <w:fldChar w:fldCharType="end"/>
      </w:r>
      <w:r>
        <w:rPr>
          <w:rStyle w:val="FootnoteReference"/>
        </w:rPr>
        <w:footnoteReference w:id="13"/>
      </w:r>
    </w:p>
    <w:p w14:paraId="199427E1" w14:textId="60AFA720" w:rsidR="007B57F2" w:rsidRDefault="007C4CC7" w:rsidP="005461C7">
      <w:pPr>
        <w:spacing w:line="480" w:lineRule="auto"/>
        <w:rPr>
          <w:rFonts w:ascii="Times New Roman" w:hAnsi="Times New Roman" w:cs="Times New Roman"/>
        </w:rPr>
      </w:pPr>
      <w:r>
        <w:rPr>
          <w:rFonts w:ascii="Times New Roman" w:hAnsi="Times New Roman" w:cs="Times New Roman"/>
        </w:rPr>
        <w:t>This allowed me to get a good idea of how well the model performed with different factors (for example</w:t>
      </w:r>
      <w:r w:rsidR="00CE2D61">
        <w:rPr>
          <w:rFonts w:ascii="Times New Roman" w:hAnsi="Times New Roman" w:cs="Times New Roman"/>
        </w:rPr>
        <w:t>,</w:t>
      </w:r>
      <w:r>
        <w:rPr>
          <w:rFonts w:ascii="Times New Roman" w:hAnsi="Times New Roman" w:cs="Times New Roman"/>
        </w:rPr>
        <w:t xml:space="preserve"> the inclusion of year) and informed the feature selection process to narrow down the features to </w:t>
      </w:r>
      <w:r w:rsidR="00CE2D61">
        <w:rPr>
          <w:rFonts w:ascii="Times New Roman" w:hAnsi="Times New Roman" w:cs="Times New Roman"/>
        </w:rPr>
        <w:t xml:space="preserve">the </w:t>
      </w:r>
      <w:r>
        <w:rPr>
          <w:rFonts w:ascii="Times New Roman" w:hAnsi="Times New Roman" w:cs="Times New Roman"/>
        </w:rPr>
        <w:t xml:space="preserve">20 most important ones to target. In the feature selection process, I also checked for things like collinearity (how much different features interact with others) and </w:t>
      </w:r>
      <w:r w:rsidR="007B57F2">
        <w:rPr>
          <w:rFonts w:ascii="Times New Roman" w:hAnsi="Times New Roman" w:cs="Times New Roman"/>
        </w:rPr>
        <w:t xml:space="preserve">used the </w:t>
      </w:r>
      <w:r w:rsidR="007B57F2">
        <w:rPr>
          <w:rFonts w:ascii="Times New Roman" w:hAnsi="Times New Roman" w:cs="Times New Roman"/>
          <w:i/>
          <w:iCs/>
        </w:rPr>
        <w:t xml:space="preserve">SHAP </w:t>
      </w:r>
      <w:r w:rsidR="00B4664D">
        <w:rPr>
          <w:rFonts w:ascii="Times New Roman" w:hAnsi="Times New Roman" w:cs="Times New Roman"/>
        </w:rPr>
        <w:t>package (</w:t>
      </w:r>
      <w:r w:rsidR="007B57F2">
        <w:rPr>
          <w:rFonts w:ascii="Times New Roman" w:hAnsi="Times New Roman" w:cs="Times New Roman"/>
        </w:rPr>
        <w:t xml:space="preserve">Shapely Additive </w:t>
      </w:r>
      <w:proofErr w:type="spellStart"/>
      <w:r w:rsidR="007B57F2">
        <w:rPr>
          <w:rFonts w:ascii="Times New Roman" w:hAnsi="Times New Roman" w:cs="Times New Roman"/>
        </w:rPr>
        <w:t>exPlanations</w:t>
      </w:r>
      <w:proofErr w:type="spellEnd"/>
      <w:r w:rsidR="007B57F2">
        <w:rPr>
          <w:rFonts w:ascii="Times New Roman" w:hAnsi="Times New Roman" w:cs="Times New Roman"/>
        </w:rPr>
        <w:t>)</w:t>
      </w:r>
      <w:r w:rsidR="00B4664D">
        <w:rPr>
          <w:rFonts w:ascii="Times New Roman" w:hAnsi="Times New Roman" w:cs="Times New Roman"/>
        </w:rPr>
        <w:t xml:space="preserve"> </w:t>
      </w:r>
      <w:r w:rsidR="007B57F2">
        <w:rPr>
          <w:rFonts w:ascii="Times New Roman" w:hAnsi="Times New Roman" w:cs="Times New Roman"/>
        </w:rPr>
        <w:t xml:space="preserve">to run a feature importance analysis to determine the 20 features that most influenced the model’s predictions for classification of success. </w:t>
      </w:r>
      <w:r w:rsidR="007B57F2">
        <w:rPr>
          <w:rFonts w:ascii="Times New Roman" w:hAnsi="Times New Roman" w:cs="Times New Roman"/>
          <w:i/>
          <w:iCs/>
        </w:rPr>
        <w:t>SHAP</w:t>
      </w:r>
      <w:r w:rsidR="007B57F2">
        <w:rPr>
          <w:rFonts w:ascii="Times New Roman" w:hAnsi="Times New Roman" w:cs="Times New Roman"/>
        </w:rPr>
        <w:t xml:space="preserve"> does </w:t>
      </w:r>
      <w:r w:rsidR="007B57F2">
        <w:rPr>
          <w:rFonts w:ascii="Times New Roman" w:hAnsi="Times New Roman" w:cs="Times New Roman"/>
        </w:rPr>
        <w:lastRenderedPageBreak/>
        <w:t>this by using SHAP values that use game theory methodologies to track different attributes of different features and determine which ones are critical within the model’s logic.</w:t>
      </w:r>
      <w:r w:rsidR="007B57F2">
        <w:rPr>
          <w:rStyle w:val="FootnoteReference"/>
          <w:rFonts w:ascii="Times New Roman" w:hAnsi="Times New Roman" w:cs="Times New Roman"/>
        </w:rPr>
        <w:footnoteReference w:id="14"/>
      </w:r>
    </w:p>
    <w:p w14:paraId="46FFE15F" w14:textId="78CE3E2E" w:rsidR="007C4CC7" w:rsidRDefault="007C4CC7" w:rsidP="005461C7">
      <w:pPr>
        <w:pStyle w:val="Heading3"/>
        <w:spacing w:line="480" w:lineRule="auto"/>
        <w:jc w:val="center"/>
      </w:pPr>
      <w:r>
        <w:t>Features</w:t>
      </w:r>
    </w:p>
    <w:p w14:paraId="3CFDB576" w14:textId="5A33EE8B" w:rsidR="00CB14A5" w:rsidRPr="007C4CC7" w:rsidRDefault="007C4CC7" w:rsidP="005461C7">
      <w:pPr>
        <w:spacing w:line="480" w:lineRule="auto"/>
        <w:rPr>
          <w:rFonts w:ascii="Times New Roman" w:hAnsi="Times New Roman" w:cs="Times New Roman"/>
        </w:rPr>
      </w:pPr>
      <w:r>
        <w:tab/>
      </w:r>
      <w:r w:rsidRPr="007C4CC7">
        <w:rPr>
          <w:rFonts w:ascii="Times New Roman" w:hAnsi="Times New Roman" w:cs="Times New Roman"/>
        </w:rPr>
        <w:t>After performing</w:t>
      </w:r>
      <w:r>
        <w:rPr>
          <w:rFonts w:ascii="Times New Roman" w:hAnsi="Times New Roman" w:cs="Times New Roman"/>
        </w:rPr>
        <w:t xml:space="preserve"> the feature selection process, I </w:t>
      </w:r>
      <w:r w:rsidR="00CE2D61">
        <w:rPr>
          <w:rFonts w:ascii="Times New Roman" w:hAnsi="Times New Roman" w:cs="Times New Roman"/>
        </w:rPr>
        <w:t>ended up</w:t>
      </w:r>
      <w:r>
        <w:rPr>
          <w:rFonts w:ascii="Times New Roman" w:hAnsi="Times New Roman" w:cs="Times New Roman"/>
        </w:rPr>
        <w:t xml:space="preserve"> with 20 features</w:t>
      </w:r>
      <w:r w:rsidR="00CE2D61">
        <w:rPr>
          <w:rFonts w:ascii="Times New Roman" w:hAnsi="Times New Roman" w:cs="Times New Roman"/>
        </w:rPr>
        <w:t>,</w:t>
      </w:r>
      <w:r>
        <w:rPr>
          <w:rFonts w:ascii="Times New Roman" w:hAnsi="Times New Roman" w:cs="Times New Roman"/>
        </w:rPr>
        <w:t xml:space="preserve"> which I used to train my final model on. The target variable the model is looking at is </w:t>
      </w:r>
      <w:r>
        <w:rPr>
          <w:rFonts w:ascii="Times New Roman" w:hAnsi="Times New Roman" w:cs="Times New Roman"/>
          <w:i/>
          <w:iCs/>
        </w:rPr>
        <w:t>success.</w:t>
      </w:r>
      <w:r>
        <w:rPr>
          <w:rFonts w:ascii="Times New Roman" w:hAnsi="Times New Roman" w:cs="Times New Roman"/>
        </w:rPr>
        <w:t xml:space="preserve"> This variable is a binary coded variable that reflects </w:t>
      </w:r>
      <w:r w:rsidR="00CB14A5">
        <w:rPr>
          <w:rFonts w:ascii="Times New Roman" w:hAnsi="Times New Roman" w:cs="Times New Roman"/>
        </w:rPr>
        <w:t>whether</w:t>
      </w:r>
      <w:r>
        <w:rPr>
          <w:rFonts w:ascii="Times New Roman" w:hAnsi="Times New Roman" w:cs="Times New Roman"/>
        </w:rPr>
        <w:t xml:space="preserve"> the campaign ended up achieving its maximalist goal.</w:t>
      </w:r>
      <w:r w:rsidR="00CB14A5">
        <w:rPr>
          <w:rFonts w:ascii="Times New Roman" w:hAnsi="Times New Roman" w:cs="Times New Roman"/>
        </w:rPr>
        <w:t xml:space="preserve"> The 20 features are listed below</w:t>
      </w:r>
      <w:r w:rsidR="00CE2D61">
        <w:rPr>
          <w:rFonts w:ascii="Times New Roman" w:hAnsi="Times New Roman" w:cs="Times New Roman"/>
        </w:rPr>
        <w:t>,</w:t>
      </w:r>
      <w:r w:rsidR="00CB14A5">
        <w:rPr>
          <w:rFonts w:ascii="Times New Roman" w:hAnsi="Times New Roman" w:cs="Times New Roman"/>
        </w:rPr>
        <w:t xml:space="preserve"> grouped by general category</w:t>
      </w:r>
      <w:r w:rsidR="00CE2D61">
        <w:rPr>
          <w:rFonts w:ascii="Times New Roman" w:hAnsi="Times New Roman" w:cs="Times New Roman"/>
        </w:rPr>
        <w:t>,</w:t>
      </w:r>
      <w:r w:rsidR="00CB14A5">
        <w:rPr>
          <w:rFonts w:ascii="Times New Roman" w:hAnsi="Times New Roman" w:cs="Times New Roman"/>
        </w:rPr>
        <w:t xml:space="preserve"> and include brief descriptions. </w:t>
      </w:r>
    </w:p>
    <w:p w14:paraId="29C3EA47" w14:textId="77777777" w:rsidR="00CB14A5" w:rsidRDefault="00CB14A5" w:rsidP="005461C7">
      <w:pPr>
        <w:pStyle w:val="ListParagraph"/>
        <w:numPr>
          <w:ilvl w:val="0"/>
          <w:numId w:val="1"/>
        </w:numPr>
        <w:spacing w:line="480" w:lineRule="auto"/>
        <w:rPr>
          <w:rFonts w:ascii="Times New Roman" w:hAnsi="Times New Roman" w:cs="Times New Roman"/>
        </w:rPr>
      </w:pPr>
      <w:r w:rsidRPr="007C4541">
        <w:rPr>
          <w:rFonts w:ascii="Times New Roman" w:hAnsi="Times New Roman" w:cs="Times New Roman"/>
        </w:rPr>
        <w:t xml:space="preserve">Target Variable: </w:t>
      </w:r>
    </w:p>
    <w:p w14:paraId="76DEAE78" w14:textId="4974C1B6" w:rsidR="00CB14A5" w:rsidRPr="00CB14A5" w:rsidRDefault="00CB14A5"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Success</w:t>
      </w:r>
      <w:r>
        <w:rPr>
          <w:rFonts w:ascii="Times New Roman" w:hAnsi="Times New Roman" w:cs="Times New Roman"/>
        </w:rPr>
        <w:t xml:space="preserve">: </w:t>
      </w:r>
      <w:r w:rsidRPr="00CB14A5">
        <w:rPr>
          <w:rFonts w:ascii="Times New Roman" w:hAnsi="Times New Roman" w:cs="Times New Roman"/>
        </w:rPr>
        <w:t>Binary - did the campaign achieve its maximalist goal?</w:t>
      </w:r>
    </w:p>
    <w:p w14:paraId="217116A3" w14:textId="54CDD12E" w:rsidR="00764BC8" w:rsidRPr="007C4541" w:rsidRDefault="00764BC8" w:rsidP="005461C7">
      <w:pPr>
        <w:pStyle w:val="ListParagraph"/>
        <w:numPr>
          <w:ilvl w:val="0"/>
          <w:numId w:val="1"/>
        </w:numPr>
        <w:spacing w:line="480" w:lineRule="auto"/>
        <w:rPr>
          <w:rFonts w:ascii="Times New Roman" w:hAnsi="Times New Roman" w:cs="Times New Roman"/>
        </w:rPr>
      </w:pPr>
      <w:r w:rsidRPr="007C4541">
        <w:rPr>
          <w:rFonts w:ascii="Times New Roman" w:hAnsi="Times New Roman" w:cs="Times New Roman"/>
        </w:rPr>
        <w:t>Features</w:t>
      </w:r>
    </w:p>
    <w:p w14:paraId="703F66C0" w14:textId="135B8DE5"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Movement Participation:</w:t>
      </w:r>
    </w:p>
    <w:p w14:paraId="4B55BB60"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Log_rel_part</w:t>
      </w:r>
      <w:proofErr w:type="spellEnd"/>
      <w:r w:rsidRPr="007C4541">
        <w:rPr>
          <w:rFonts w:ascii="Times New Roman" w:hAnsi="Times New Roman" w:cs="Times New Roman"/>
        </w:rPr>
        <w:t>: Participation relative to population</w:t>
      </w:r>
    </w:p>
    <w:p w14:paraId="330233CF" w14:textId="1AB8279B"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Total_part</w:t>
      </w:r>
      <w:proofErr w:type="spellEnd"/>
      <w:r w:rsidRPr="007C4541">
        <w:rPr>
          <w:rFonts w:ascii="Times New Roman" w:hAnsi="Times New Roman" w:cs="Times New Roman"/>
        </w:rPr>
        <w:t>: Total participation</w:t>
      </w:r>
    </w:p>
    <w:p w14:paraId="768A4F2F" w14:textId="77777777"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Diversity</w:t>
      </w:r>
    </w:p>
    <w:p w14:paraId="330CA6C0"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Div_class</w:t>
      </w:r>
      <w:proofErr w:type="spellEnd"/>
      <w:r w:rsidRPr="007C4541">
        <w:rPr>
          <w:rFonts w:ascii="Times New Roman" w:hAnsi="Times New Roman" w:cs="Times New Roman"/>
        </w:rPr>
        <w:t>: Diversity over class</w:t>
      </w:r>
    </w:p>
    <w:p w14:paraId="0765E427"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Div_ethnicity</w:t>
      </w:r>
      <w:proofErr w:type="spellEnd"/>
      <w:r w:rsidRPr="007C4541">
        <w:rPr>
          <w:rFonts w:ascii="Times New Roman" w:hAnsi="Times New Roman" w:cs="Times New Roman"/>
        </w:rPr>
        <w:t>: Diversity over ethnicity</w:t>
      </w:r>
    </w:p>
    <w:p w14:paraId="6AEE5BD2" w14:textId="77777777"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Campaign Attributes:</w:t>
      </w:r>
    </w:p>
    <w:p w14:paraId="55457535"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Camp_goals</w:t>
      </w:r>
      <w:proofErr w:type="spellEnd"/>
      <w:r w:rsidRPr="007C4541">
        <w:rPr>
          <w:rFonts w:ascii="Times New Roman" w:hAnsi="Times New Roman" w:cs="Times New Roman"/>
        </w:rPr>
        <w:t>: Campaign goals</w:t>
      </w:r>
    </w:p>
    <w:p w14:paraId="64AE5E13"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Camp_structure</w:t>
      </w:r>
      <w:proofErr w:type="spellEnd"/>
      <w:r w:rsidRPr="007C4541">
        <w:rPr>
          <w:rFonts w:ascii="Times New Roman" w:hAnsi="Times New Roman" w:cs="Times New Roman"/>
        </w:rPr>
        <w:t>: Consensus based or hierarchical</w:t>
      </w:r>
    </w:p>
    <w:p w14:paraId="105BE75B"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Camp_orgs</w:t>
      </w:r>
      <w:proofErr w:type="spellEnd"/>
      <w:r w:rsidRPr="007C4541">
        <w:rPr>
          <w:rFonts w:ascii="Times New Roman" w:hAnsi="Times New Roman" w:cs="Times New Roman"/>
        </w:rPr>
        <w:t>: Number of new named organizations affiliated</w:t>
      </w:r>
    </w:p>
    <w:p w14:paraId="30C7497A"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lastRenderedPageBreak/>
        <w:t>Camp_duration</w:t>
      </w:r>
      <w:proofErr w:type="spellEnd"/>
      <w:r w:rsidRPr="007C4541">
        <w:rPr>
          <w:rFonts w:ascii="Times New Roman" w:hAnsi="Times New Roman" w:cs="Times New Roman"/>
        </w:rPr>
        <w:t>: Duration in years</w:t>
      </w:r>
    </w:p>
    <w:p w14:paraId="685AA8BB" w14:textId="77777777"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Media:</w:t>
      </w:r>
    </w:p>
    <w:p w14:paraId="7907FED9"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Media_outreach</w:t>
      </w:r>
      <w:proofErr w:type="spellEnd"/>
      <w:r w:rsidRPr="007C4541">
        <w:rPr>
          <w:rFonts w:ascii="Times New Roman" w:hAnsi="Times New Roman" w:cs="Times New Roman"/>
        </w:rPr>
        <w:t>: Campaign invests in media coverage</w:t>
      </w:r>
    </w:p>
    <w:p w14:paraId="42C8C0C5"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Dom_media</w:t>
      </w:r>
      <w:proofErr w:type="spellEnd"/>
      <w:r w:rsidRPr="007C4541">
        <w:rPr>
          <w:rFonts w:ascii="Times New Roman" w:hAnsi="Times New Roman" w:cs="Times New Roman"/>
        </w:rPr>
        <w:t>:  Extent of domestic media coverage</w:t>
      </w:r>
    </w:p>
    <w:p w14:paraId="03FD41E6" w14:textId="77777777"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Defections:</w:t>
      </w:r>
    </w:p>
    <w:p w14:paraId="25D5BD64"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Sec_defect</w:t>
      </w:r>
      <w:proofErr w:type="spellEnd"/>
      <w:r w:rsidRPr="007C4541">
        <w:rPr>
          <w:rFonts w:ascii="Times New Roman" w:hAnsi="Times New Roman" w:cs="Times New Roman"/>
        </w:rPr>
        <w:t>: Security forces defect</w:t>
      </w:r>
    </w:p>
    <w:p w14:paraId="13CF7EF2"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State_defect</w:t>
      </w:r>
      <w:proofErr w:type="spellEnd"/>
      <w:r w:rsidRPr="007C4541">
        <w:rPr>
          <w:rFonts w:ascii="Times New Roman" w:hAnsi="Times New Roman" w:cs="Times New Roman"/>
        </w:rPr>
        <w:t xml:space="preserve">: State </w:t>
      </w:r>
      <w:proofErr w:type="gramStart"/>
      <w:r w:rsidRPr="007C4541">
        <w:rPr>
          <w:rFonts w:ascii="Times New Roman" w:hAnsi="Times New Roman" w:cs="Times New Roman"/>
        </w:rPr>
        <w:t>officials</w:t>
      </w:r>
      <w:proofErr w:type="gramEnd"/>
      <w:r w:rsidRPr="007C4541">
        <w:rPr>
          <w:rFonts w:ascii="Times New Roman" w:hAnsi="Times New Roman" w:cs="Times New Roman"/>
        </w:rPr>
        <w:t xml:space="preserve"> defect</w:t>
      </w:r>
    </w:p>
    <w:p w14:paraId="1A45C6AF"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Wdrwl_support</w:t>
      </w:r>
      <w:proofErr w:type="spellEnd"/>
      <w:r w:rsidRPr="007C4541">
        <w:rPr>
          <w:rFonts w:ascii="Times New Roman" w:hAnsi="Times New Roman" w:cs="Times New Roman"/>
        </w:rPr>
        <w:t>:  Former state supporters withdraw</w:t>
      </w:r>
    </w:p>
    <w:p w14:paraId="01E3E6F8" w14:textId="77777777"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State Response:</w:t>
      </w:r>
    </w:p>
    <w:p w14:paraId="1F205ED6"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Camp_backlash</w:t>
      </w:r>
      <w:proofErr w:type="spellEnd"/>
      <w:r w:rsidRPr="007C4541">
        <w:rPr>
          <w:rFonts w:ascii="Times New Roman" w:hAnsi="Times New Roman" w:cs="Times New Roman"/>
        </w:rPr>
        <w:t>: Effect of state repression</w:t>
      </w:r>
    </w:p>
    <w:p w14:paraId="37E2E7B3"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Indiscrim</w:t>
      </w:r>
      <w:proofErr w:type="spellEnd"/>
      <w:r w:rsidRPr="007C4541">
        <w:rPr>
          <w:rFonts w:ascii="Times New Roman" w:hAnsi="Times New Roman" w:cs="Times New Roman"/>
        </w:rPr>
        <w:t>:  State repression is indiscriminate</w:t>
      </w:r>
    </w:p>
    <w:p w14:paraId="16DF921A"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Fatalities_range</w:t>
      </w:r>
      <w:proofErr w:type="spellEnd"/>
      <w:r w:rsidRPr="007C4541">
        <w:rPr>
          <w:rFonts w:ascii="Times New Roman" w:hAnsi="Times New Roman" w:cs="Times New Roman"/>
        </w:rPr>
        <w:t>: Estimated fatalities</w:t>
      </w:r>
    </w:p>
    <w:p w14:paraId="19F49B48" w14:textId="77777777"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External Actors:</w:t>
      </w:r>
    </w:p>
    <w:p w14:paraId="57F5D699"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Ab_internat</w:t>
      </w:r>
      <w:proofErr w:type="spellEnd"/>
      <w:r w:rsidRPr="007C4541">
        <w:rPr>
          <w:rFonts w:ascii="Times New Roman" w:hAnsi="Times New Roman" w:cs="Times New Roman"/>
        </w:rPr>
        <w:t>: International backlash</w:t>
      </w:r>
    </w:p>
    <w:p w14:paraId="0D368354" w14:textId="3A5F4A68"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Sdirect</w:t>
      </w:r>
      <w:proofErr w:type="spellEnd"/>
      <w:r w:rsidRPr="007C4541">
        <w:rPr>
          <w:rFonts w:ascii="Times New Roman" w:hAnsi="Times New Roman" w:cs="Times New Roman"/>
        </w:rPr>
        <w:t>: Sanctions placed</w:t>
      </w:r>
    </w:p>
    <w:p w14:paraId="7F58D586" w14:textId="77777777" w:rsidR="00764BC8" w:rsidRPr="007C4541"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Camp_support</w:t>
      </w:r>
      <w:proofErr w:type="spellEnd"/>
      <w:r w:rsidRPr="007C4541">
        <w:rPr>
          <w:rFonts w:ascii="Times New Roman" w:hAnsi="Times New Roman" w:cs="Times New Roman"/>
        </w:rPr>
        <w:t>: Campaign has formal external support</w:t>
      </w:r>
    </w:p>
    <w:p w14:paraId="0E0475BC" w14:textId="77777777" w:rsidR="00764BC8" w:rsidRPr="007C4541" w:rsidRDefault="00764BC8" w:rsidP="005461C7">
      <w:pPr>
        <w:pStyle w:val="ListParagraph"/>
        <w:numPr>
          <w:ilvl w:val="1"/>
          <w:numId w:val="1"/>
        </w:numPr>
        <w:spacing w:line="480" w:lineRule="auto"/>
        <w:rPr>
          <w:rFonts w:ascii="Times New Roman" w:hAnsi="Times New Roman" w:cs="Times New Roman"/>
        </w:rPr>
      </w:pPr>
      <w:r w:rsidRPr="007C4541">
        <w:rPr>
          <w:rFonts w:ascii="Times New Roman" w:hAnsi="Times New Roman" w:cs="Times New Roman"/>
        </w:rPr>
        <w:t>Others:</w:t>
      </w:r>
    </w:p>
    <w:p w14:paraId="07033E57" w14:textId="6677D641" w:rsidR="00764BC8" w:rsidRDefault="00764BC8" w:rsidP="005461C7">
      <w:pPr>
        <w:pStyle w:val="ListParagraph"/>
        <w:numPr>
          <w:ilvl w:val="2"/>
          <w:numId w:val="1"/>
        </w:numPr>
        <w:spacing w:line="480" w:lineRule="auto"/>
        <w:rPr>
          <w:rFonts w:ascii="Times New Roman" w:hAnsi="Times New Roman" w:cs="Times New Roman"/>
        </w:rPr>
      </w:pPr>
      <w:proofErr w:type="spellStart"/>
      <w:r w:rsidRPr="007C4541">
        <w:rPr>
          <w:rFonts w:ascii="Times New Roman" w:hAnsi="Times New Roman" w:cs="Times New Roman"/>
        </w:rPr>
        <w:t>Violent_flank</w:t>
      </w:r>
      <w:proofErr w:type="spellEnd"/>
      <w:r w:rsidRPr="007C4541">
        <w:rPr>
          <w:rFonts w:ascii="Times New Roman" w:hAnsi="Times New Roman" w:cs="Times New Roman"/>
        </w:rPr>
        <w:t>: Violent flank exists</w:t>
      </w:r>
    </w:p>
    <w:p w14:paraId="3F5BF32C" w14:textId="6B4342C3" w:rsidR="00CB14A5" w:rsidRPr="00CB14A5" w:rsidRDefault="00AB2912" w:rsidP="005461C7">
      <w:pPr>
        <w:pStyle w:val="Heading1"/>
        <w:spacing w:line="480" w:lineRule="auto"/>
        <w:jc w:val="center"/>
        <w:rPr>
          <w:b/>
          <w:bCs/>
          <w:u w:val="single"/>
        </w:rPr>
      </w:pPr>
      <w:r>
        <w:rPr>
          <w:b/>
          <w:bCs/>
          <w:u w:val="single"/>
        </w:rPr>
        <w:lastRenderedPageBreak/>
        <w:t xml:space="preserve">IV. </w:t>
      </w:r>
      <w:r w:rsidR="00CB14A5" w:rsidRPr="00CB14A5">
        <w:rPr>
          <w:b/>
          <w:bCs/>
          <w:u w:val="single"/>
        </w:rPr>
        <w:t>Modeling</w:t>
      </w:r>
    </w:p>
    <w:p w14:paraId="7000FF72" w14:textId="5E886C1C" w:rsidR="004A34BC" w:rsidRPr="004A34BC" w:rsidRDefault="004A34BC" w:rsidP="005461C7">
      <w:pPr>
        <w:pStyle w:val="Heading3"/>
        <w:spacing w:line="480" w:lineRule="auto"/>
        <w:jc w:val="center"/>
      </w:pPr>
      <w:r>
        <w:t>Random Forest</w:t>
      </w:r>
    </w:p>
    <w:p w14:paraId="15B7918E" w14:textId="79F8A2DF" w:rsidR="004A34BC" w:rsidRDefault="00CB14A5" w:rsidP="005461C7">
      <w:pPr>
        <w:spacing w:line="480" w:lineRule="auto"/>
        <w:ind w:firstLine="720"/>
        <w:rPr>
          <w:rFonts w:ascii="Times New Roman" w:hAnsi="Times New Roman" w:cs="Times New Roman"/>
        </w:rPr>
      </w:pPr>
      <w:r>
        <w:rPr>
          <w:rFonts w:ascii="Times New Roman" w:hAnsi="Times New Roman" w:cs="Times New Roman"/>
        </w:rPr>
        <w:t>Once the data was wrangled, I moved on</w:t>
      </w:r>
      <w:r w:rsidR="00CE2D61">
        <w:rPr>
          <w:rFonts w:ascii="Times New Roman" w:hAnsi="Times New Roman" w:cs="Times New Roman"/>
        </w:rPr>
        <w:t xml:space="preserve"> </w:t>
      </w:r>
      <w:r>
        <w:rPr>
          <w:rFonts w:ascii="Times New Roman" w:hAnsi="Times New Roman" w:cs="Times New Roman"/>
        </w:rPr>
        <w:t xml:space="preserve">to the modeling step. Because the target variable was binary, I focused on two basic classifier models and evaluated them against each other. The first model I tried was a random forest model with </w:t>
      </w:r>
      <w:proofErr w:type="spellStart"/>
      <w:r w:rsidRPr="00CB14A5">
        <w:rPr>
          <w:rFonts w:ascii="Times New Roman" w:hAnsi="Times New Roman" w:cs="Times New Roman"/>
          <w:i/>
          <w:iCs/>
        </w:rPr>
        <w:t>SKLearn</w:t>
      </w:r>
      <w:proofErr w:type="spellEnd"/>
      <w:r>
        <w:rPr>
          <w:rFonts w:ascii="Times New Roman" w:hAnsi="Times New Roman" w:cs="Times New Roman"/>
        </w:rPr>
        <w:t>. This was the model I hypothesized would perform the best due to its ability to deal with non-linear relationships and collinearity. This was the model I used to perform the initial feature selection, so I had a good idea of how well it performed with the general data</w:t>
      </w:r>
      <w:r w:rsidR="00CE2D61">
        <w:rPr>
          <w:rFonts w:ascii="Times New Roman" w:hAnsi="Times New Roman" w:cs="Times New Roman"/>
        </w:rPr>
        <w:t>,</w:t>
      </w:r>
      <w:r>
        <w:rPr>
          <w:rFonts w:ascii="Times New Roman" w:hAnsi="Times New Roman" w:cs="Times New Roman"/>
        </w:rPr>
        <w:t xml:space="preserve"> at least. For this model</w:t>
      </w:r>
      <w:r w:rsidR="00CE2D61">
        <w:rPr>
          <w:rFonts w:ascii="Times New Roman" w:hAnsi="Times New Roman" w:cs="Times New Roman"/>
        </w:rPr>
        <w:t>,</w:t>
      </w:r>
      <w:r>
        <w:rPr>
          <w:rFonts w:ascii="Times New Roman" w:hAnsi="Times New Roman" w:cs="Times New Roman"/>
        </w:rPr>
        <w:t xml:space="preserve"> I used the 20 SHAP</w:t>
      </w:r>
      <w:r w:rsidR="00CE2D61">
        <w:rPr>
          <w:rFonts w:ascii="Times New Roman" w:hAnsi="Times New Roman" w:cs="Times New Roman"/>
        </w:rPr>
        <w:t>-</w:t>
      </w:r>
      <w:r>
        <w:rPr>
          <w:rFonts w:ascii="Times New Roman" w:hAnsi="Times New Roman" w:cs="Times New Roman"/>
        </w:rPr>
        <w:t xml:space="preserve">selected features, the SMOTE balancing, and then used </w:t>
      </w:r>
      <w:proofErr w:type="spellStart"/>
      <w:r w:rsidRPr="00CB14A5">
        <w:rPr>
          <w:rFonts w:ascii="Times New Roman" w:hAnsi="Times New Roman" w:cs="Times New Roman"/>
          <w:i/>
          <w:iCs/>
        </w:rPr>
        <w:t>GridSearch</w:t>
      </w:r>
      <w:proofErr w:type="spellEnd"/>
      <w:r w:rsidRPr="00CB14A5">
        <w:rPr>
          <w:rFonts w:ascii="Times New Roman" w:hAnsi="Times New Roman" w:cs="Times New Roman"/>
          <w:i/>
          <w:iCs/>
        </w:rPr>
        <w:t xml:space="preserve"> CV</w:t>
      </w:r>
      <w:r w:rsidR="004A34BC">
        <w:rPr>
          <w:rFonts w:ascii="Times New Roman" w:hAnsi="Times New Roman" w:cs="Times New Roman"/>
        </w:rPr>
        <w:t xml:space="preserve"> to tune the model. With </w:t>
      </w:r>
      <w:proofErr w:type="spellStart"/>
      <w:r w:rsidR="004A34BC">
        <w:rPr>
          <w:rFonts w:ascii="Times New Roman" w:hAnsi="Times New Roman" w:cs="Times New Roman"/>
          <w:i/>
          <w:iCs/>
        </w:rPr>
        <w:t>GridSearch</w:t>
      </w:r>
      <w:proofErr w:type="spellEnd"/>
      <w:r w:rsidR="004A34BC">
        <w:rPr>
          <w:rFonts w:ascii="Times New Roman" w:hAnsi="Times New Roman" w:cs="Times New Roman"/>
          <w:i/>
          <w:iCs/>
        </w:rPr>
        <w:t xml:space="preserve"> CV, </w:t>
      </w:r>
      <w:r w:rsidR="004A34BC">
        <w:rPr>
          <w:rFonts w:ascii="Times New Roman" w:hAnsi="Times New Roman" w:cs="Times New Roman"/>
        </w:rPr>
        <w:t>the ultimate test data is split off and reserved to the side</w:t>
      </w:r>
      <w:r w:rsidR="00CE2D61">
        <w:rPr>
          <w:rFonts w:ascii="Times New Roman" w:hAnsi="Times New Roman" w:cs="Times New Roman"/>
        </w:rPr>
        <w:t>,</w:t>
      </w:r>
      <w:r w:rsidR="004A34BC">
        <w:rPr>
          <w:rFonts w:ascii="Times New Roman" w:hAnsi="Times New Roman" w:cs="Times New Roman"/>
        </w:rPr>
        <w:t xml:space="preserve"> and then</w:t>
      </w:r>
      <w:r>
        <w:rPr>
          <w:rFonts w:ascii="Times New Roman" w:hAnsi="Times New Roman" w:cs="Times New Roman"/>
          <w:i/>
          <w:iCs/>
        </w:rPr>
        <w:t xml:space="preserve"> </w:t>
      </w:r>
      <w:r w:rsidR="004A34BC">
        <w:rPr>
          <w:rFonts w:ascii="Times New Roman" w:hAnsi="Times New Roman" w:cs="Times New Roman"/>
        </w:rPr>
        <w:t xml:space="preserve">it </w:t>
      </w:r>
      <w:r>
        <w:rPr>
          <w:rFonts w:ascii="Times New Roman" w:hAnsi="Times New Roman" w:cs="Times New Roman"/>
        </w:rPr>
        <w:t>runs K-Fold Cross-Validation to tune the</w:t>
      </w:r>
      <w:r w:rsidR="004A34BC">
        <w:rPr>
          <w:rFonts w:ascii="Times New Roman" w:hAnsi="Times New Roman" w:cs="Times New Roman"/>
        </w:rPr>
        <w:t xml:space="preserve"> parameters of the</w:t>
      </w:r>
      <w:r>
        <w:rPr>
          <w:rFonts w:ascii="Times New Roman" w:hAnsi="Times New Roman" w:cs="Times New Roman"/>
        </w:rPr>
        <w:t xml:space="preserve"> model. K-Fold Cross-Validation is another type of validation separate from the Repeated Random Test-Train Split Validation used earlier. </w:t>
      </w:r>
    </w:p>
    <w:p w14:paraId="46F37BA9" w14:textId="15C92EE0" w:rsidR="004A34BC" w:rsidRDefault="004A34BC" w:rsidP="005461C7">
      <w:pPr>
        <w:spacing w:line="480" w:lineRule="auto"/>
        <w:rPr>
          <w:rFonts w:ascii="Times New Roman" w:hAnsi="Times New Roman" w:cs="Times New Roman"/>
        </w:rPr>
      </w:pPr>
      <w:r>
        <w:lastRenderedPageBreak/>
        <w:fldChar w:fldCharType="begin"/>
      </w:r>
      <w:r>
        <w:instrText xml:space="preserve"> INCLUDEPICTURE "https://miro.medium.com/v2/resize:fit:486/0*n0qwOwEmhFmoG3H8.png" \* MERGEFORMATINET </w:instrText>
      </w:r>
      <w:r>
        <w:fldChar w:fldCharType="separate"/>
      </w:r>
      <w:r>
        <w:rPr>
          <w:noProof/>
        </w:rPr>
        <w:drawing>
          <wp:inline distT="0" distB="0" distL="0" distR="0" wp14:anchorId="02C648CD" wp14:editId="524E5A5F">
            <wp:extent cx="5699051" cy="3295829"/>
            <wp:effectExtent l="0" t="0" r="3810" b="0"/>
            <wp:docPr id="4156443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8921" cy="3301537"/>
                    </a:xfrm>
                    <a:prstGeom prst="rect">
                      <a:avLst/>
                    </a:prstGeom>
                    <a:noFill/>
                    <a:ln>
                      <a:noFill/>
                    </a:ln>
                  </pic:spPr>
                </pic:pic>
              </a:graphicData>
            </a:graphic>
          </wp:inline>
        </w:drawing>
      </w:r>
      <w:r>
        <w:fldChar w:fldCharType="end"/>
      </w:r>
      <w:r>
        <w:rPr>
          <w:rStyle w:val="FootnoteReference"/>
        </w:rPr>
        <w:footnoteReference w:id="15"/>
      </w:r>
    </w:p>
    <w:p w14:paraId="038992C1" w14:textId="565CE1A6" w:rsidR="00CB14A5" w:rsidRDefault="00CE2D61" w:rsidP="005461C7">
      <w:pPr>
        <w:spacing w:line="480" w:lineRule="auto"/>
        <w:ind w:firstLine="720"/>
        <w:rPr>
          <w:rFonts w:ascii="Times New Roman" w:hAnsi="Times New Roman" w:cs="Times New Roman"/>
        </w:rPr>
      </w:pPr>
      <w:r>
        <w:rPr>
          <w:rFonts w:ascii="Times New Roman" w:hAnsi="Times New Roman" w:cs="Times New Roman"/>
        </w:rPr>
        <w:t>The K-</w:t>
      </w:r>
      <w:r w:rsidR="00CB14A5">
        <w:rPr>
          <w:rFonts w:ascii="Times New Roman" w:hAnsi="Times New Roman" w:cs="Times New Roman"/>
        </w:rPr>
        <w:t>fold cross</w:t>
      </w:r>
      <w:r>
        <w:rPr>
          <w:rFonts w:ascii="Times New Roman" w:hAnsi="Times New Roman" w:cs="Times New Roman"/>
        </w:rPr>
        <w:t>-</w:t>
      </w:r>
      <w:r w:rsidR="00CB14A5">
        <w:rPr>
          <w:rFonts w:ascii="Times New Roman" w:hAnsi="Times New Roman" w:cs="Times New Roman"/>
        </w:rPr>
        <w:t>validation method splits the data into K groups or folds (in my case</w:t>
      </w:r>
      <w:r>
        <w:rPr>
          <w:rFonts w:ascii="Times New Roman" w:hAnsi="Times New Roman" w:cs="Times New Roman"/>
        </w:rPr>
        <w:t>,</w:t>
      </w:r>
      <w:r w:rsidR="00CB14A5">
        <w:rPr>
          <w:rFonts w:ascii="Times New Roman" w:hAnsi="Times New Roman" w:cs="Times New Roman"/>
        </w:rPr>
        <w:t xml:space="preserve"> five). Then it iterates over each group and creates a split where the target group is used as the validation and the rest of the groups are used as the training data. For our model</w:t>
      </w:r>
      <w:r>
        <w:rPr>
          <w:rFonts w:ascii="Times New Roman" w:hAnsi="Times New Roman" w:cs="Times New Roman"/>
        </w:rPr>
        <w:t>,</w:t>
      </w:r>
      <w:r w:rsidR="00CB14A5">
        <w:rPr>
          <w:rFonts w:ascii="Times New Roman" w:hAnsi="Times New Roman" w:cs="Times New Roman"/>
        </w:rPr>
        <w:t xml:space="preserve"> this meant that over the five iterations, each time 80% of the rows were used to train the model and 20% were used </w:t>
      </w:r>
      <w:r w:rsidR="004A34BC">
        <w:rPr>
          <w:rFonts w:ascii="Times New Roman" w:hAnsi="Times New Roman" w:cs="Times New Roman"/>
        </w:rPr>
        <w:t xml:space="preserve">for validation testing. </w:t>
      </w:r>
      <w:r w:rsidR="004A34BC">
        <w:rPr>
          <w:rFonts w:ascii="Times New Roman" w:hAnsi="Times New Roman" w:cs="Times New Roman"/>
        </w:rPr>
        <w:t>The validation data is different from the ultimate test data</w:t>
      </w:r>
      <w:r w:rsidR="004A34BC">
        <w:rPr>
          <w:rFonts w:ascii="Times New Roman" w:hAnsi="Times New Roman" w:cs="Times New Roman"/>
        </w:rPr>
        <w:t xml:space="preserve">. </w:t>
      </w:r>
      <w:proofErr w:type="spellStart"/>
      <w:r w:rsidR="004A34BC">
        <w:rPr>
          <w:rFonts w:ascii="Times New Roman" w:hAnsi="Times New Roman" w:cs="Times New Roman"/>
          <w:i/>
          <w:iCs/>
        </w:rPr>
        <w:t>GridSearch</w:t>
      </w:r>
      <w:proofErr w:type="spellEnd"/>
      <w:r w:rsidR="004A34BC">
        <w:rPr>
          <w:rFonts w:ascii="Times New Roman" w:hAnsi="Times New Roman" w:cs="Times New Roman"/>
          <w:i/>
          <w:iCs/>
        </w:rPr>
        <w:t xml:space="preserve"> CV</w:t>
      </w:r>
      <w:r w:rsidR="004A34BC">
        <w:rPr>
          <w:rFonts w:ascii="Times New Roman" w:hAnsi="Times New Roman" w:cs="Times New Roman"/>
        </w:rPr>
        <w:t xml:space="preserve"> will use the results from the different splits of training and validation data to determine which parameters of the random forest model (number of estimators and maximum depth) are </w:t>
      </w:r>
      <w:proofErr w:type="gramStart"/>
      <w:r w:rsidR="004A34BC">
        <w:rPr>
          <w:rFonts w:ascii="Times New Roman" w:hAnsi="Times New Roman" w:cs="Times New Roman"/>
        </w:rPr>
        <w:t>optimal</w:t>
      </w:r>
      <w:r>
        <w:rPr>
          <w:rFonts w:ascii="Times New Roman" w:hAnsi="Times New Roman" w:cs="Times New Roman"/>
        </w:rPr>
        <w:t>,</w:t>
      </w:r>
      <w:r w:rsidR="004A34BC">
        <w:rPr>
          <w:rFonts w:ascii="Times New Roman" w:hAnsi="Times New Roman" w:cs="Times New Roman"/>
        </w:rPr>
        <w:t xml:space="preserve"> and</w:t>
      </w:r>
      <w:proofErr w:type="gramEnd"/>
      <w:r w:rsidR="004A34BC">
        <w:rPr>
          <w:rFonts w:ascii="Times New Roman" w:hAnsi="Times New Roman" w:cs="Times New Roman"/>
        </w:rPr>
        <w:t xml:space="preserve"> then will use the test data that was reserved to the side to run the predictions after tuning. </w:t>
      </w:r>
      <w:r w:rsidR="004A34BC">
        <w:rPr>
          <w:rStyle w:val="FootnoteReference"/>
          <w:rFonts w:ascii="Times New Roman" w:hAnsi="Times New Roman" w:cs="Times New Roman"/>
        </w:rPr>
        <w:footnoteReference w:id="16"/>
      </w:r>
    </w:p>
    <w:p w14:paraId="005634E8" w14:textId="327D0685" w:rsidR="004A34BC" w:rsidRDefault="004A34BC" w:rsidP="005461C7">
      <w:pPr>
        <w:pStyle w:val="Heading3"/>
        <w:spacing w:line="480" w:lineRule="auto"/>
        <w:jc w:val="center"/>
      </w:pPr>
      <w:r>
        <w:lastRenderedPageBreak/>
        <w:t>Logistic Regression</w:t>
      </w:r>
    </w:p>
    <w:p w14:paraId="0C4AFA58" w14:textId="44498E39" w:rsidR="0028796D" w:rsidRDefault="004A34BC" w:rsidP="005461C7">
      <w:pPr>
        <w:spacing w:line="480" w:lineRule="auto"/>
        <w:rPr>
          <w:rFonts w:ascii="Times New Roman" w:hAnsi="Times New Roman" w:cs="Times New Roman"/>
        </w:rPr>
      </w:pPr>
      <w:r>
        <w:tab/>
      </w:r>
      <w:r w:rsidRPr="004A34BC">
        <w:rPr>
          <w:rFonts w:ascii="Times New Roman" w:hAnsi="Times New Roman" w:cs="Times New Roman"/>
        </w:rPr>
        <w:t>The other model I tried was a logistic regression. Logi</w:t>
      </w:r>
      <w:r>
        <w:rPr>
          <w:rFonts w:ascii="Times New Roman" w:hAnsi="Times New Roman" w:cs="Times New Roman"/>
        </w:rPr>
        <w:t xml:space="preserve">stic regression </w:t>
      </w:r>
      <w:r w:rsidR="0028796D">
        <w:rPr>
          <w:rFonts w:ascii="Times New Roman" w:hAnsi="Times New Roman" w:cs="Times New Roman"/>
        </w:rPr>
        <w:t xml:space="preserve">generally performs more poorly when it comes to non-linear relationships and multicollinearity when compared to Random Forest, but I still wanted to see if it might perform better with the data. For the Logistic Regression model, I also used the SHAP selected features and SMOTE balancing. I initially tried using </w:t>
      </w:r>
      <w:proofErr w:type="spellStart"/>
      <w:r w:rsidR="0028796D">
        <w:rPr>
          <w:rFonts w:ascii="Times New Roman" w:hAnsi="Times New Roman" w:cs="Times New Roman"/>
          <w:i/>
          <w:iCs/>
        </w:rPr>
        <w:t>GridSearch</w:t>
      </w:r>
      <w:proofErr w:type="spellEnd"/>
      <w:r w:rsidR="0028796D">
        <w:rPr>
          <w:rFonts w:ascii="Times New Roman" w:hAnsi="Times New Roman" w:cs="Times New Roman"/>
          <w:i/>
          <w:iCs/>
        </w:rPr>
        <w:t xml:space="preserve"> CV</w:t>
      </w:r>
      <w:r w:rsidR="0028796D">
        <w:rPr>
          <w:rFonts w:ascii="Times New Roman" w:hAnsi="Times New Roman" w:cs="Times New Roman"/>
        </w:rPr>
        <w:t xml:space="preserve"> for this model as well, but it ended up overfitting a little bit and would skew one metric to perform very high but leave the others low. So, I opted not to use it for the logistic regression model. </w:t>
      </w:r>
    </w:p>
    <w:p w14:paraId="53F9604E" w14:textId="65D089FF" w:rsidR="0028796D" w:rsidRDefault="0028796D" w:rsidP="005461C7">
      <w:pPr>
        <w:pStyle w:val="Heading3"/>
        <w:spacing w:line="480" w:lineRule="auto"/>
        <w:jc w:val="center"/>
      </w:pPr>
      <w:r>
        <w:t>Results</w:t>
      </w:r>
    </w:p>
    <w:p w14:paraId="4D397DCC" w14:textId="434F6144" w:rsidR="0028796D" w:rsidRDefault="0028796D" w:rsidP="005461C7">
      <w:pPr>
        <w:spacing w:line="480" w:lineRule="auto"/>
        <w:rPr>
          <w:rFonts w:ascii="Times New Roman" w:hAnsi="Times New Roman" w:cs="Times New Roman"/>
        </w:rPr>
      </w:pPr>
      <w:r>
        <w:tab/>
      </w:r>
      <w:r>
        <w:rPr>
          <w:rFonts w:ascii="Times New Roman" w:hAnsi="Times New Roman" w:cs="Times New Roman"/>
        </w:rPr>
        <w:t xml:space="preserve">These were the results of both </w:t>
      </w:r>
      <w:proofErr w:type="gramStart"/>
      <w:r>
        <w:rPr>
          <w:rFonts w:ascii="Times New Roman" w:hAnsi="Times New Roman" w:cs="Times New Roman"/>
        </w:rPr>
        <w:t>models</w:t>
      </w:r>
      <w:proofErr w:type="gramEnd"/>
      <w:r>
        <w:rPr>
          <w:rFonts w:ascii="Times New Roman" w:hAnsi="Times New Roman" w:cs="Times New Roman"/>
        </w:rPr>
        <w:t xml:space="preserve"> side by side across the </w:t>
      </w:r>
      <w:proofErr w:type="gramStart"/>
      <w:r>
        <w:rPr>
          <w:rFonts w:ascii="Times New Roman" w:hAnsi="Times New Roman" w:cs="Times New Roman"/>
        </w:rPr>
        <w:t>five target</w:t>
      </w:r>
      <w:proofErr w:type="gramEnd"/>
      <w:r>
        <w:rPr>
          <w:rFonts w:ascii="Times New Roman" w:hAnsi="Times New Roman" w:cs="Times New Roman"/>
        </w:rPr>
        <w:t xml:space="preserve"> metrics. </w:t>
      </w:r>
      <w:r w:rsidRPr="0028796D">
        <w:rPr>
          <w:rFonts w:ascii="Times New Roman" w:hAnsi="Times New Roman" w:cs="Times New Roman"/>
        </w:rPr>
        <w:drawing>
          <wp:inline distT="0" distB="0" distL="0" distR="0" wp14:anchorId="3EDFBBE8" wp14:editId="61D53B8C">
            <wp:extent cx="5530523" cy="1095153"/>
            <wp:effectExtent l="0" t="0" r="0" b="0"/>
            <wp:docPr id="3879030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0301" name="Picture 1" descr="A white background with black text&#10;&#10;AI-generated content may be incorrect."/>
                    <pic:cNvPicPr/>
                  </pic:nvPicPr>
                  <pic:blipFill>
                    <a:blip r:embed="rId10"/>
                    <a:stretch>
                      <a:fillRect/>
                    </a:stretch>
                  </pic:blipFill>
                  <pic:spPr>
                    <a:xfrm>
                      <a:off x="0" y="0"/>
                      <a:ext cx="5569761" cy="1102923"/>
                    </a:xfrm>
                    <a:prstGeom prst="rect">
                      <a:avLst/>
                    </a:prstGeom>
                  </pic:spPr>
                </pic:pic>
              </a:graphicData>
            </a:graphic>
          </wp:inline>
        </w:drawing>
      </w:r>
    </w:p>
    <w:p w14:paraId="70F084B2" w14:textId="5CF73859" w:rsidR="001A1789" w:rsidRDefault="0028796D" w:rsidP="005461C7">
      <w:pPr>
        <w:spacing w:line="480" w:lineRule="auto"/>
        <w:rPr>
          <w:rFonts w:ascii="Times New Roman" w:hAnsi="Times New Roman" w:cs="Times New Roman"/>
        </w:rPr>
      </w:pPr>
      <w:r>
        <w:rPr>
          <w:rFonts w:ascii="Times New Roman" w:hAnsi="Times New Roman" w:cs="Times New Roman"/>
        </w:rPr>
        <w:t xml:space="preserve">On the metric side, I was looking more closely at the recall score due to the nature of my user interface, which will be discussed later. Recall is calculated by dividing the number of </w:t>
      </w:r>
      <w:r w:rsidR="001A1789">
        <w:rPr>
          <w:rFonts w:ascii="Times New Roman" w:hAnsi="Times New Roman" w:cs="Times New Roman"/>
        </w:rPr>
        <w:t>t</w:t>
      </w:r>
      <w:r>
        <w:rPr>
          <w:rFonts w:ascii="Times New Roman" w:hAnsi="Times New Roman" w:cs="Times New Roman"/>
        </w:rPr>
        <w:t xml:space="preserve">rue </w:t>
      </w:r>
      <w:r w:rsidR="001A1789">
        <w:rPr>
          <w:rFonts w:ascii="Times New Roman" w:hAnsi="Times New Roman" w:cs="Times New Roman"/>
        </w:rPr>
        <w:t>p</w:t>
      </w:r>
      <w:r>
        <w:rPr>
          <w:rFonts w:ascii="Times New Roman" w:hAnsi="Times New Roman" w:cs="Times New Roman"/>
        </w:rPr>
        <w:t xml:space="preserve">ositives the model predicts by the sum of the number of </w:t>
      </w:r>
      <w:r w:rsidR="001A1789">
        <w:rPr>
          <w:rFonts w:ascii="Times New Roman" w:hAnsi="Times New Roman" w:cs="Times New Roman"/>
        </w:rPr>
        <w:t>t</w:t>
      </w:r>
      <w:r>
        <w:rPr>
          <w:rFonts w:ascii="Times New Roman" w:hAnsi="Times New Roman" w:cs="Times New Roman"/>
        </w:rPr>
        <w:t xml:space="preserve">rue </w:t>
      </w:r>
      <w:r w:rsidR="001A1789">
        <w:rPr>
          <w:rFonts w:ascii="Times New Roman" w:hAnsi="Times New Roman" w:cs="Times New Roman"/>
        </w:rPr>
        <w:t>p</w:t>
      </w:r>
      <w:r>
        <w:rPr>
          <w:rFonts w:ascii="Times New Roman" w:hAnsi="Times New Roman" w:cs="Times New Roman"/>
        </w:rPr>
        <w:t xml:space="preserve">ositives and </w:t>
      </w:r>
      <w:r w:rsidR="001A1789">
        <w:rPr>
          <w:rFonts w:ascii="Times New Roman" w:hAnsi="Times New Roman" w:cs="Times New Roman"/>
        </w:rPr>
        <w:t>f</w:t>
      </w:r>
      <w:r>
        <w:rPr>
          <w:rFonts w:ascii="Times New Roman" w:hAnsi="Times New Roman" w:cs="Times New Roman"/>
        </w:rPr>
        <w:t xml:space="preserve">alse </w:t>
      </w:r>
      <w:r w:rsidR="001A1789">
        <w:rPr>
          <w:rFonts w:ascii="Times New Roman" w:hAnsi="Times New Roman" w:cs="Times New Roman"/>
        </w:rPr>
        <w:t>n</w:t>
      </w:r>
      <w:r>
        <w:rPr>
          <w:rFonts w:ascii="Times New Roman" w:hAnsi="Times New Roman" w:cs="Times New Roman"/>
        </w:rPr>
        <w:t>egatives</w:t>
      </w:r>
      <w:r w:rsidR="007C2434">
        <w:rPr>
          <w:rFonts w:ascii="Times New Roman" w:hAnsi="Times New Roman" w:cs="Times New Roman"/>
        </w:rPr>
        <w:t>.</w:t>
      </w:r>
    </w:p>
    <w:p w14:paraId="222548DE" w14:textId="77777777" w:rsidR="001A1789" w:rsidRDefault="001A1789" w:rsidP="005461C7">
      <w:pPr>
        <w:spacing w:line="480" w:lineRule="auto"/>
        <w:rPr>
          <w:rFonts w:ascii="Times New Roman" w:hAnsi="Times New Roman" w:cs="Times New Roman"/>
        </w:rPr>
      </w:pPr>
      <w:r>
        <w:lastRenderedPageBreak/>
        <w:fldChar w:fldCharType="begin"/>
      </w:r>
      <w:r>
        <w:instrText xml:space="preserve"> INCLUDEPICTURE "https://miro.medium.com/v2/resize:fit:970/1*XbE6Fx9P9Q0w5QG-52BaRQ.png" \* MERGEFORMATINET </w:instrText>
      </w:r>
      <w:r>
        <w:fldChar w:fldCharType="separate"/>
      </w:r>
      <w:r>
        <w:rPr>
          <w:noProof/>
        </w:rPr>
        <w:drawing>
          <wp:inline distT="0" distB="0" distL="0" distR="0" wp14:anchorId="5C85B928" wp14:editId="7ADFBA7D">
            <wp:extent cx="5764162" cy="5167423"/>
            <wp:effectExtent l="0" t="0" r="1905" b="1905"/>
            <wp:docPr id="1011428407" name="Picture 18" descr="Essential Math for Machine Learning: Confusion 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ssential Math for Machine Learning: Confusion Matrix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0768" cy="5173345"/>
                    </a:xfrm>
                    <a:prstGeom prst="rect">
                      <a:avLst/>
                    </a:prstGeom>
                    <a:noFill/>
                    <a:ln>
                      <a:noFill/>
                    </a:ln>
                  </pic:spPr>
                </pic:pic>
              </a:graphicData>
            </a:graphic>
          </wp:inline>
        </w:drawing>
      </w:r>
      <w:r>
        <w:fldChar w:fldCharType="end"/>
      </w:r>
      <w:r>
        <w:rPr>
          <w:rFonts w:ascii="Times New Roman" w:hAnsi="Times New Roman" w:cs="Times New Roman"/>
        </w:rPr>
        <w:t xml:space="preserve"> </w:t>
      </w:r>
      <w:r>
        <w:rPr>
          <w:rStyle w:val="FootnoteReference"/>
          <w:rFonts w:ascii="Times New Roman" w:hAnsi="Times New Roman" w:cs="Times New Roman"/>
        </w:rPr>
        <w:footnoteReference w:id="17"/>
      </w:r>
    </w:p>
    <w:p w14:paraId="32D51B2F" w14:textId="578B983D" w:rsidR="0028796D" w:rsidRPr="0028796D" w:rsidRDefault="007C2434" w:rsidP="005461C7">
      <w:pPr>
        <w:spacing w:line="480" w:lineRule="auto"/>
        <w:rPr>
          <w:rFonts w:ascii="Times New Roman" w:hAnsi="Times New Roman" w:cs="Times New Roman"/>
        </w:rPr>
      </w:pPr>
      <w:r>
        <w:rPr>
          <w:rFonts w:ascii="Times New Roman" w:hAnsi="Times New Roman" w:cs="Times New Roman"/>
        </w:rPr>
        <w:t>The recall</w:t>
      </w:r>
      <w:r w:rsidR="001A1789">
        <w:rPr>
          <w:rFonts w:ascii="Times New Roman" w:hAnsi="Times New Roman" w:cs="Times New Roman"/>
        </w:rPr>
        <w:t xml:space="preserve"> metric would</w:t>
      </w:r>
      <w:r w:rsidR="0028796D">
        <w:rPr>
          <w:rFonts w:ascii="Times New Roman" w:hAnsi="Times New Roman" w:cs="Times New Roman"/>
        </w:rPr>
        <w:t xml:space="preserve"> </w:t>
      </w:r>
      <w:r w:rsidR="001A1789">
        <w:rPr>
          <w:rFonts w:ascii="Times New Roman" w:hAnsi="Times New Roman" w:cs="Times New Roman"/>
        </w:rPr>
        <w:t>reveal</w:t>
      </w:r>
      <w:r w:rsidR="0028796D">
        <w:rPr>
          <w:rFonts w:ascii="Times New Roman" w:hAnsi="Times New Roman" w:cs="Times New Roman"/>
        </w:rPr>
        <w:t xml:space="preserve"> the model’s ability to</w:t>
      </w:r>
      <w:r w:rsidR="001A1789">
        <w:rPr>
          <w:rFonts w:ascii="Times New Roman" w:hAnsi="Times New Roman" w:cs="Times New Roman"/>
        </w:rPr>
        <w:t xml:space="preserve"> predict successful campaigns when given data </w:t>
      </w:r>
      <w:r w:rsidR="00CE2D61">
        <w:rPr>
          <w:rFonts w:ascii="Times New Roman" w:hAnsi="Times New Roman" w:cs="Times New Roman"/>
        </w:rPr>
        <w:t>for</w:t>
      </w:r>
      <w:r w:rsidR="001A1789">
        <w:rPr>
          <w:rFonts w:ascii="Times New Roman" w:hAnsi="Times New Roman" w:cs="Times New Roman"/>
        </w:rPr>
        <w:t xml:space="preserve"> a prediction. Because</w:t>
      </w:r>
      <w:r w:rsidR="0028796D">
        <w:rPr>
          <w:rFonts w:ascii="Times New Roman" w:hAnsi="Times New Roman" w:cs="Times New Roman"/>
        </w:rPr>
        <w:t xml:space="preserve"> I wanted to have a prediction feature in my UI </w:t>
      </w:r>
      <w:r w:rsidR="00CE2D61">
        <w:rPr>
          <w:rFonts w:ascii="Times New Roman" w:hAnsi="Times New Roman" w:cs="Times New Roman"/>
        </w:rPr>
        <w:t>that</w:t>
      </w:r>
      <w:r w:rsidR="001A1789">
        <w:rPr>
          <w:rFonts w:ascii="Times New Roman" w:hAnsi="Times New Roman" w:cs="Times New Roman"/>
        </w:rPr>
        <w:t xml:space="preserve"> allows users to input theoretical data and determine how likely their theoretical campaign would be to succeed, </w:t>
      </w:r>
      <w:r w:rsidR="00CE2D61">
        <w:rPr>
          <w:rFonts w:ascii="Times New Roman" w:hAnsi="Times New Roman" w:cs="Times New Roman"/>
        </w:rPr>
        <w:t xml:space="preserve">this </w:t>
      </w:r>
      <w:r w:rsidR="001A1789">
        <w:rPr>
          <w:rFonts w:ascii="Times New Roman" w:hAnsi="Times New Roman" w:cs="Times New Roman"/>
        </w:rPr>
        <w:t xml:space="preserve">metric would be critical in evaluating my model’s performance. As it turned out, though, the </w:t>
      </w:r>
      <w:r w:rsidR="001A1789">
        <w:rPr>
          <w:rFonts w:ascii="Times New Roman" w:hAnsi="Times New Roman" w:cs="Times New Roman"/>
        </w:rPr>
        <w:lastRenderedPageBreak/>
        <w:t>models performed extremely closely</w:t>
      </w:r>
      <w:r w:rsidR="00CE2D61">
        <w:rPr>
          <w:rFonts w:ascii="Times New Roman" w:hAnsi="Times New Roman" w:cs="Times New Roman"/>
        </w:rPr>
        <w:t>,</w:t>
      </w:r>
      <w:r w:rsidR="001A1789">
        <w:rPr>
          <w:rFonts w:ascii="Times New Roman" w:hAnsi="Times New Roman" w:cs="Times New Roman"/>
        </w:rPr>
        <w:t xml:space="preserve"> and the differences between the </w:t>
      </w:r>
      <w:r>
        <w:rPr>
          <w:rFonts w:ascii="Times New Roman" w:hAnsi="Times New Roman" w:cs="Times New Roman"/>
        </w:rPr>
        <w:t xml:space="preserve">metrics </w:t>
      </w:r>
      <w:r w:rsidR="001A1789">
        <w:rPr>
          <w:rFonts w:ascii="Times New Roman" w:hAnsi="Times New Roman" w:cs="Times New Roman"/>
        </w:rPr>
        <w:t>w</w:t>
      </w:r>
      <w:r w:rsidR="00CE2D61">
        <w:rPr>
          <w:rFonts w:ascii="Times New Roman" w:hAnsi="Times New Roman" w:cs="Times New Roman"/>
        </w:rPr>
        <w:t>ere</w:t>
      </w:r>
      <w:r w:rsidR="001A1789">
        <w:rPr>
          <w:rFonts w:ascii="Times New Roman" w:hAnsi="Times New Roman" w:cs="Times New Roman"/>
        </w:rPr>
        <w:t xml:space="preserve"> minimal.</w:t>
      </w:r>
      <w:r>
        <w:rPr>
          <w:rFonts w:ascii="Times New Roman" w:hAnsi="Times New Roman" w:cs="Times New Roman"/>
        </w:rPr>
        <w:t xml:space="preserve"> However, logistic regression did technically slightly outperform Random </w:t>
      </w:r>
      <w:r w:rsidR="00CE2D61">
        <w:rPr>
          <w:rFonts w:ascii="Times New Roman" w:hAnsi="Times New Roman" w:cs="Times New Roman"/>
        </w:rPr>
        <w:t>F</w:t>
      </w:r>
      <w:r>
        <w:rPr>
          <w:rFonts w:ascii="Times New Roman" w:hAnsi="Times New Roman" w:cs="Times New Roman"/>
        </w:rPr>
        <w:t xml:space="preserve">orest in recall. </w:t>
      </w:r>
    </w:p>
    <w:p w14:paraId="6A0386A6" w14:textId="0844BCF6" w:rsidR="00764BC8" w:rsidRDefault="00764BC8" w:rsidP="005461C7">
      <w:pPr>
        <w:spacing w:line="480" w:lineRule="auto"/>
        <w:rPr>
          <w:rFonts w:ascii="Times New Roman" w:hAnsi="Times New Roman" w:cs="Times New Roman"/>
        </w:rPr>
      </w:pPr>
      <w:r w:rsidRPr="007C4541">
        <w:rPr>
          <w:rFonts w:ascii="Times New Roman" w:hAnsi="Times New Roman" w:cs="Times New Roman"/>
        </w:rPr>
        <w:fldChar w:fldCharType="begin"/>
      </w:r>
      <w:r w:rsidRPr="007C4541">
        <w:rPr>
          <w:rFonts w:ascii="Times New Roman" w:hAnsi="Times New Roman" w:cs="Times New Roman"/>
        </w:rPr>
        <w:instrText xml:space="preserve"> INCLUDEPICTURE "https://lh7-rt.googleusercontent.com/slidesz/AGV_vUcwbtCFTq4X0Wuy2Psy8lN2dY7zQLhhUhWIAdZhzW7ENMyogCuxxOyqcXo9iN1-JSohxuZAqLJSOX4LMLd4FB4WxGftKndoxxu12bMvSkuFVBIWM50isDxjpb74NAlHjjO4u8tPzA=s2048?key=R5ytYbKpX-jMxm33Blhy492y" \* MERGEFORMATINET </w:instrText>
      </w:r>
      <w:r w:rsidRPr="007C4541">
        <w:rPr>
          <w:rFonts w:ascii="Times New Roman" w:hAnsi="Times New Roman" w:cs="Times New Roman"/>
        </w:rPr>
        <w:fldChar w:fldCharType="separate"/>
      </w:r>
      <w:r w:rsidRPr="007C4541">
        <w:rPr>
          <w:rFonts w:ascii="Times New Roman" w:hAnsi="Times New Roman" w:cs="Times New Roman"/>
          <w:noProof/>
        </w:rPr>
        <w:drawing>
          <wp:inline distT="0" distB="0" distL="0" distR="0" wp14:anchorId="54F0FACC" wp14:editId="59A0EFE1">
            <wp:extent cx="2828260" cy="2571722"/>
            <wp:effectExtent l="0" t="0" r="4445" b="0"/>
            <wp:docPr id="110299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96041"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9395" cy="2590940"/>
                    </a:xfrm>
                    <a:prstGeom prst="rect">
                      <a:avLst/>
                    </a:prstGeom>
                    <a:noFill/>
                    <a:ln>
                      <a:noFill/>
                    </a:ln>
                  </pic:spPr>
                </pic:pic>
              </a:graphicData>
            </a:graphic>
          </wp:inline>
        </w:drawing>
      </w:r>
      <w:r w:rsidRPr="007C4541">
        <w:rPr>
          <w:rFonts w:ascii="Times New Roman" w:hAnsi="Times New Roman" w:cs="Times New Roman"/>
        </w:rPr>
        <w:fldChar w:fldCharType="end"/>
      </w:r>
      <w:r w:rsidR="001A1789" w:rsidRPr="007C4541">
        <w:rPr>
          <w:rFonts w:ascii="Times New Roman" w:hAnsi="Times New Roman" w:cs="Times New Roman"/>
        </w:rPr>
        <w:fldChar w:fldCharType="begin"/>
      </w:r>
      <w:r w:rsidR="001A1789" w:rsidRPr="007C4541">
        <w:rPr>
          <w:rFonts w:ascii="Times New Roman" w:hAnsi="Times New Roman" w:cs="Times New Roman"/>
        </w:rPr>
        <w:instrText xml:space="preserve"> INCLUDEPICTURE "https://lh7-rt.googleusercontent.com/slidesz/AGV_vUfdygvMNWMKq7Z7YvBxp4ZamBDL7qknGq6vaCKm3AXSSgs0qd_K2JRBcRc2ehL3rRyHXUuNeRLI6JR0PyR5uccIUkh8Y4Egwm5BmhTYx6Sxj8qs7rQf3DX6E9xSgG_rUCs8MDBlsg=s2048?key=R5ytYbKpX-jMxm33Blhy492y" \* MERGEFORMATINET </w:instrText>
      </w:r>
      <w:r w:rsidR="001A1789" w:rsidRPr="007C4541">
        <w:rPr>
          <w:rFonts w:ascii="Times New Roman" w:hAnsi="Times New Roman" w:cs="Times New Roman"/>
        </w:rPr>
        <w:fldChar w:fldCharType="separate"/>
      </w:r>
      <w:r w:rsidR="001A1789" w:rsidRPr="007C4541">
        <w:rPr>
          <w:rFonts w:ascii="Times New Roman" w:hAnsi="Times New Roman" w:cs="Times New Roman"/>
          <w:noProof/>
        </w:rPr>
        <w:drawing>
          <wp:inline distT="0" distB="0" distL="0" distR="0" wp14:anchorId="7F9623F1" wp14:editId="4C2261C2">
            <wp:extent cx="2849526" cy="2591060"/>
            <wp:effectExtent l="0" t="0" r="0" b="0"/>
            <wp:docPr id="1761741008" name="Picture 2"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1008" name="Picture 2" descr="A diagram of a logistic regress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8259" cy="2626280"/>
                    </a:xfrm>
                    <a:prstGeom prst="rect">
                      <a:avLst/>
                    </a:prstGeom>
                    <a:noFill/>
                    <a:ln>
                      <a:noFill/>
                    </a:ln>
                  </pic:spPr>
                </pic:pic>
              </a:graphicData>
            </a:graphic>
          </wp:inline>
        </w:drawing>
      </w:r>
      <w:r w:rsidR="001A1789" w:rsidRPr="007C4541">
        <w:rPr>
          <w:rFonts w:ascii="Times New Roman" w:hAnsi="Times New Roman" w:cs="Times New Roman"/>
        </w:rPr>
        <w:fldChar w:fldCharType="end"/>
      </w:r>
    </w:p>
    <w:p w14:paraId="38BAA853" w14:textId="55057E43" w:rsidR="001A1789" w:rsidRPr="007C4541" w:rsidRDefault="001A1789" w:rsidP="005461C7">
      <w:pPr>
        <w:spacing w:line="480" w:lineRule="auto"/>
        <w:rPr>
          <w:rFonts w:ascii="Times New Roman" w:hAnsi="Times New Roman" w:cs="Times New Roman"/>
        </w:rPr>
      </w:pPr>
      <w:r>
        <w:rPr>
          <w:rFonts w:ascii="Times New Roman" w:hAnsi="Times New Roman" w:cs="Times New Roman"/>
        </w:rPr>
        <w:t xml:space="preserve">Additionally, the confusion matrices with the test data were identical. This was likely due to the relatively small dataset, and so the models captured similar trends and would generally predict </w:t>
      </w:r>
      <w:r w:rsidR="00CE2D61">
        <w:rPr>
          <w:rFonts w:ascii="Times New Roman" w:hAnsi="Times New Roman" w:cs="Times New Roman"/>
        </w:rPr>
        <w:t xml:space="preserve">in </w:t>
      </w:r>
      <w:r>
        <w:rPr>
          <w:rFonts w:ascii="Times New Roman" w:hAnsi="Times New Roman" w:cs="Times New Roman"/>
        </w:rPr>
        <w:t xml:space="preserve">the same ways as they captured patterns. </w:t>
      </w:r>
    </w:p>
    <w:p w14:paraId="44F2D527" w14:textId="0C8FC101" w:rsidR="00764BC8" w:rsidRDefault="00764BC8" w:rsidP="005461C7">
      <w:pPr>
        <w:spacing w:line="480" w:lineRule="auto"/>
        <w:jc w:val="center"/>
        <w:rPr>
          <w:rFonts w:ascii="Times New Roman" w:hAnsi="Times New Roman" w:cs="Times New Roman"/>
        </w:rPr>
      </w:pPr>
      <w:r w:rsidRPr="007C4541">
        <w:rPr>
          <w:rFonts w:ascii="Times New Roman" w:hAnsi="Times New Roman" w:cs="Times New Roman"/>
        </w:rPr>
        <w:fldChar w:fldCharType="begin"/>
      </w:r>
      <w:r w:rsidRPr="007C4541">
        <w:rPr>
          <w:rFonts w:ascii="Times New Roman" w:hAnsi="Times New Roman" w:cs="Times New Roman"/>
        </w:rPr>
        <w:instrText xml:space="preserve"> INCLUDEPICTURE "https://lh7-rt.googleusercontent.com/slidesz/AGV_vUfhk1L3bWA-ZI0BHUXMhMSO8307sybjhMXuJZesHPNcIFZVE4KFPNE1y1Ynj6bPzYjy-oWeX9Dgz6ceT9e3Jy1bYagIIDjqPaj_lIT5w4kdGxapRe-luvSWWTtSdfHkhcCauXyl6Q=s2048?key=R5ytYbKpX-jMxm33Blhy492y" \* MERGEFORMATINET </w:instrText>
      </w:r>
      <w:r w:rsidRPr="007C4541">
        <w:rPr>
          <w:rFonts w:ascii="Times New Roman" w:hAnsi="Times New Roman" w:cs="Times New Roman"/>
        </w:rPr>
        <w:fldChar w:fldCharType="separate"/>
      </w:r>
      <w:r w:rsidRPr="007C4541">
        <w:rPr>
          <w:rFonts w:ascii="Times New Roman" w:hAnsi="Times New Roman" w:cs="Times New Roman"/>
          <w:noProof/>
        </w:rPr>
        <w:drawing>
          <wp:inline distT="0" distB="0" distL="0" distR="0" wp14:anchorId="31EBBE85" wp14:editId="26F92C7D">
            <wp:extent cx="3264195" cy="2793050"/>
            <wp:effectExtent l="0" t="0" r="0" b="1270"/>
            <wp:docPr id="2013061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7368" cy="2829991"/>
                    </a:xfrm>
                    <a:prstGeom prst="rect">
                      <a:avLst/>
                    </a:prstGeom>
                    <a:noFill/>
                    <a:ln>
                      <a:noFill/>
                    </a:ln>
                  </pic:spPr>
                </pic:pic>
              </a:graphicData>
            </a:graphic>
          </wp:inline>
        </w:drawing>
      </w:r>
      <w:r w:rsidRPr="007C4541">
        <w:rPr>
          <w:rFonts w:ascii="Times New Roman" w:hAnsi="Times New Roman" w:cs="Times New Roman"/>
        </w:rPr>
        <w:fldChar w:fldCharType="end"/>
      </w:r>
    </w:p>
    <w:p w14:paraId="33704C86" w14:textId="769191CC" w:rsidR="007C2434" w:rsidRPr="007C4541" w:rsidRDefault="007C2434" w:rsidP="005461C7">
      <w:pPr>
        <w:spacing w:line="480" w:lineRule="auto"/>
        <w:rPr>
          <w:rFonts w:ascii="Times New Roman" w:hAnsi="Times New Roman" w:cs="Times New Roman"/>
        </w:rPr>
      </w:pPr>
      <w:r>
        <w:rPr>
          <w:rFonts w:ascii="Times New Roman" w:hAnsi="Times New Roman" w:cs="Times New Roman"/>
        </w:rPr>
        <w:lastRenderedPageBreak/>
        <w:t>Looking at the precision</w:t>
      </w:r>
      <w:r w:rsidR="00CE2D61">
        <w:rPr>
          <w:rFonts w:ascii="Times New Roman" w:hAnsi="Times New Roman" w:cs="Times New Roman"/>
        </w:rPr>
        <w:t>-</w:t>
      </w:r>
      <w:r>
        <w:rPr>
          <w:rFonts w:ascii="Times New Roman" w:hAnsi="Times New Roman" w:cs="Times New Roman"/>
        </w:rPr>
        <w:t>recall curve</w:t>
      </w:r>
      <w:r w:rsidR="00CE2D61">
        <w:rPr>
          <w:rFonts w:ascii="Times New Roman" w:hAnsi="Times New Roman" w:cs="Times New Roman"/>
        </w:rPr>
        <w:t>,</w:t>
      </w:r>
      <w:r>
        <w:rPr>
          <w:rFonts w:ascii="Times New Roman" w:hAnsi="Times New Roman" w:cs="Times New Roman"/>
        </w:rPr>
        <w:t xml:space="preserve"> both models struggled to balance precision and recall well, but the random forest model did slightly better than the logistic regression at maintaining the balance between correctly identifying and correctly predicting successes.</w:t>
      </w:r>
    </w:p>
    <w:p w14:paraId="0CE3BA28" w14:textId="097DDDE1" w:rsidR="00764BC8" w:rsidRDefault="00764BC8" w:rsidP="005461C7">
      <w:pPr>
        <w:spacing w:line="480" w:lineRule="auto"/>
        <w:jc w:val="center"/>
        <w:rPr>
          <w:rFonts w:ascii="Times New Roman" w:hAnsi="Times New Roman" w:cs="Times New Roman"/>
        </w:rPr>
      </w:pPr>
      <w:r w:rsidRPr="007C4541">
        <w:rPr>
          <w:rFonts w:ascii="Times New Roman" w:hAnsi="Times New Roman" w:cs="Times New Roman"/>
        </w:rPr>
        <w:fldChar w:fldCharType="begin"/>
      </w:r>
      <w:r w:rsidRPr="007C4541">
        <w:rPr>
          <w:rFonts w:ascii="Times New Roman" w:hAnsi="Times New Roman" w:cs="Times New Roman"/>
        </w:rPr>
        <w:instrText xml:space="preserve"> INCLUDEPICTURE "https://lh7-rt.googleusercontent.com/slidesz/AGV_vUfBxFfMJhI4A-eUciJ0KUk2HJ6zZd7MTfSTD5TaA5d6AXjm_jUKVJ1gzZynCl8qqJAYQzMTFIIVWW4xYYinonS1UkWpmQCytP86Jcaqh27iLdVjzhHkTrfUuaZysMY4_mfz6WSnPg=s2048?key=R5ytYbKpX-jMxm33Blhy492y" \* MERGEFORMATINET </w:instrText>
      </w:r>
      <w:r w:rsidRPr="007C4541">
        <w:rPr>
          <w:rFonts w:ascii="Times New Roman" w:hAnsi="Times New Roman" w:cs="Times New Roman"/>
        </w:rPr>
        <w:fldChar w:fldCharType="separate"/>
      </w:r>
      <w:r w:rsidRPr="007C4541">
        <w:rPr>
          <w:rFonts w:ascii="Times New Roman" w:hAnsi="Times New Roman" w:cs="Times New Roman"/>
          <w:noProof/>
        </w:rPr>
        <w:drawing>
          <wp:inline distT="0" distB="0" distL="0" distR="0" wp14:anchorId="3BF8D067" wp14:editId="0541F5FD">
            <wp:extent cx="3636335" cy="3111475"/>
            <wp:effectExtent l="0" t="0" r="0" b="635"/>
            <wp:docPr id="785976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7352" cy="3146572"/>
                    </a:xfrm>
                    <a:prstGeom prst="rect">
                      <a:avLst/>
                    </a:prstGeom>
                    <a:noFill/>
                    <a:ln>
                      <a:noFill/>
                    </a:ln>
                  </pic:spPr>
                </pic:pic>
              </a:graphicData>
            </a:graphic>
          </wp:inline>
        </w:drawing>
      </w:r>
      <w:r w:rsidRPr="007C4541">
        <w:rPr>
          <w:rFonts w:ascii="Times New Roman" w:hAnsi="Times New Roman" w:cs="Times New Roman"/>
        </w:rPr>
        <w:fldChar w:fldCharType="end"/>
      </w:r>
    </w:p>
    <w:p w14:paraId="743BD6ED" w14:textId="499324A3" w:rsidR="007C2434" w:rsidRDefault="007C2434" w:rsidP="005461C7">
      <w:pPr>
        <w:spacing w:line="480" w:lineRule="auto"/>
        <w:rPr>
          <w:rFonts w:ascii="Times New Roman" w:hAnsi="Times New Roman" w:cs="Times New Roman"/>
        </w:rPr>
      </w:pPr>
      <w:r>
        <w:rPr>
          <w:rFonts w:ascii="Times New Roman" w:hAnsi="Times New Roman" w:cs="Times New Roman"/>
        </w:rPr>
        <w:t>Then</w:t>
      </w:r>
      <w:r w:rsidR="00CE2D61">
        <w:rPr>
          <w:rFonts w:ascii="Times New Roman" w:hAnsi="Times New Roman" w:cs="Times New Roman"/>
        </w:rPr>
        <w:t>,</w:t>
      </w:r>
      <w:r>
        <w:rPr>
          <w:rFonts w:ascii="Times New Roman" w:hAnsi="Times New Roman" w:cs="Times New Roman"/>
        </w:rPr>
        <w:t xml:space="preserve"> with the calibration curve, which demonstrates how well the model’s predictions performed against actual outcomes, the random forest model also performed slightly better than the logistic regression.</w:t>
      </w:r>
    </w:p>
    <w:p w14:paraId="4553E45A" w14:textId="0124397E" w:rsidR="00764BC8" w:rsidRDefault="00764BC8" w:rsidP="005461C7">
      <w:pPr>
        <w:spacing w:line="480" w:lineRule="auto"/>
        <w:jc w:val="center"/>
        <w:rPr>
          <w:rFonts w:ascii="Times New Roman" w:hAnsi="Times New Roman" w:cs="Times New Roman"/>
        </w:rPr>
      </w:pPr>
      <w:r w:rsidRPr="007C4541">
        <w:rPr>
          <w:rFonts w:ascii="Times New Roman" w:hAnsi="Times New Roman" w:cs="Times New Roman"/>
        </w:rPr>
        <w:lastRenderedPageBreak/>
        <w:fldChar w:fldCharType="begin"/>
      </w:r>
      <w:r w:rsidRPr="007C4541">
        <w:rPr>
          <w:rFonts w:ascii="Times New Roman" w:hAnsi="Times New Roman" w:cs="Times New Roman"/>
        </w:rPr>
        <w:instrText xml:space="preserve"> INCLUDEPICTURE "https://lh7-rt.googleusercontent.com/slidesz/AGV_vUdrJaZQzY2xq24g6jXRhCTsHjt9XK01_rPaNAnBedbyGZ0Zq_kXPKDIuaTCfBlmwBeDJ9DNPx7znmbaF_lWhfuPUhDYs9Tx6F9wnDFt9YX_JhjQ8m45SJPjsLlu7IkfH1kfcd1f8g=s2048?key=R5ytYbKpX-jMxm33Blhy492y" \* MERGEFORMATINET </w:instrText>
      </w:r>
      <w:r w:rsidRPr="007C4541">
        <w:rPr>
          <w:rFonts w:ascii="Times New Roman" w:hAnsi="Times New Roman" w:cs="Times New Roman"/>
        </w:rPr>
        <w:fldChar w:fldCharType="separate"/>
      </w:r>
      <w:r w:rsidRPr="007C4541">
        <w:rPr>
          <w:rFonts w:ascii="Times New Roman" w:hAnsi="Times New Roman" w:cs="Times New Roman"/>
          <w:noProof/>
        </w:rPr>
        <w:drawing>
          <wp:inline distT="0" distB="0" distL="0" distR="0" wp14:anchorId="11D9D878" wp14:editId="5A922E2E">
            <wp:extent cx="3880884" cy="3124609"/>
            <wp:effectExtent l="0" t="0" r="5715" b="0"/>
            <wp:docPr id="583404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7010" cy="3145644"/>
                    </a:xfrm>
                    <a:prstGeom prst="rect">
                      <a:avLst/>
                    </a:prstGeom>
                    <a:noFill/>
                    <a:ln>
                      <a:noFill/>
                    </a:ln>
                  </pic:spPr>
                </pic:pic>
              </a:graphicData>
            </a:graphic>
          </wp:inline>
        </w:drawing>
      </w:r>
      <w:r w:rsidRPr="007C4541">
        <w:rPr>
          <w:rFonts w:ascii="Times New Roman" w:hAnsi="Times New Roman" w:cs="Times New Roman"/>
        </w:rPr>
        <w:fldChar w:fldCharType="end"/>
      </w:r>
    </w:p>
    <w:p w14:paraId="46399FB9" w14:textId="0DC132A3" w:rsidR="000E3105" w:rsidRDefault="00CE2D61" w:rsidP="005461C7">
      <w:pPr>
        <w:spacing w:line="480" w:lineRule="auto"/>
        <w:rPr>
          <w:rFonts w:ascii="Times New Roman" w:hAnsi="Times New Roman" w:cs="Times New Roman"/>
        </w:rPr>
      </w:pPr>
      <w:r>
        <w:rPr>
          <w:rFonts w:ascii="Times New Roman" w:hAnsi="Times New Roman" w:cs="Times New Roman"/>
        </w:rPr>
        <w:t>L</w:t>
      </w:r>
      <w:r w:rsidR="007C2434">
        <w:rPr>
          <w:rFonts w:ascii="Times New Roman" w:hAnsi="Times New Roman" w:cs="Times New Roman"/>
        </w:rPr>
        <w:t xml:space="preserve">astly, looking </w:t>
      </w:r>
      <w:r w:rsidR="000E3105">
        <w:rPr>
          <w:rFonts w:ascii="Times New Roman" w:hAnsi="Times New Roman" w:cs="Times New Roman"/>
        </w:rPr>
        <w:t>at the distribution plot</w:t>
      </w:r>
      <w:r>
        <w:rPr>
          <w:rFonts w:ascii="Times New Roman" w:hAnsi="Times New Roman" w:cs="Times New Roman"/>
        </w:rPr>
        <w:t>,</w:t>
      </w:r>
      <w:r w:rsidR="000E3105">
        <w:rPr>
          <w:rFonts w:ascii="Times New Roman" w:hAnsi="Times New Roman" w:cs="Times New Roman"/>
        </w:rPr>
        <w:t xml:space="preserve"> which shows the distribution of probability of successes</w:t>
      </w:r>
      <w:r>
        <w:rPr>
          <w:rFonts w:ascii="Times New Roman" w:hAnsi="Times New Roman" w:cs="Times New Roman"/>
        </w:rPr>
        <w:t>,</w:t>
      </w:r>
      <w:r w:rsidR="000E3105">
        <w:rPr>
          <w:rFonts w:ascii="Times New Roman" w:hAnsi="Times New Roman" w:cs="Times New Roman"/>
        </w:rPr>
        <w:t xml:space="preserve"> shows that the random forest model is more conservative in its predictions when compared to the logistic regression</w:t>
      </w:r>
      <w:r>
        <w:rPr>
          <w:rFonts w:ascii="Times New Roman" w:hAnsi="Times New Roman" w:cs="Times New Roman"/>
        </w:rPr>
        <w:t>,</w:t>
      </w:r>
      <w:r w:rsidR="000E3105">
        <w:rPr>
          <w:rFonts w:ascii="Times New Roman" w:hAnsi="Times New Roman" w:cs="Times New Roman"/>
        </w:rPr>
        <w:t xml:space="preserve"> which was somewhat overconfident. </w:t>
      </w:r>
    </w:p>
    <w:p w14:paraId="6E96FD0A" w14:textId="0E053B28" w:rsidR="000E3105" w:rsidRDefault="000E3105" w:rsidP="005461C7">
      <w:pPr>
        <w:spacing w:line="480" w:lineRule="auto"/>
        <w:rPr>
          <w:rFonts w:ascii="Times New Roman" w:hAnsi="Times New Roman" w:cs="Times New Roman"/>
        </w:rPr>
      </w:pPr>
      <w:r>
        <w:rPr>
          <w:rFonts w:ascii="Times New Roman" w:hAnsi="Times New Roman" w:cs="Times New Roman"/>
        </w:rPr>
        <w:tab/>
        <w:t xml:space="preserve">Given </w:t>
      </w:r>
      <w:proofErr w:type="gramStart"/>
      <w:r>
        <w:rPr>
          <w:rFonts w:ascii="Times New Roman" w:hAnsi="Times New Roman" w:cs="Times New Roman"/>
        </w:rPr>
        <w:t>all of</w:t>
      </w:r>
      <w:proofErr w:type="gramEnd"/>
      <w:r>
        <w:rPr>
          <w:rFonts w:ascii="Times New Roman" w:hAnsi="Times New Roman" w:cs="Times New Roman"/>
        </w:rPr>
        <w:t xml:space="preserve"> these factors</w:t>
      </w:r>
      <w:r w:rsidR="00CE2D61">
        <w:rPr>
          <w:rFonts w:ascii="Times New Roman" w:hAnsi="Times New Roman" w:cs="Times New Roman"/>
        </w:rPr>
        <w:t>,</w:t>
      </w:r>
      <w:r>
        <w:rPr>
          <w:rFonts w:ascii="Times New Roman" w:hAnsi="Times New Roman" w:cs="Times New Roman"/>
        </w:rPr>
        <w:t xml:space="preserve"> the models generally perform very similarly. Thus</w:t>
      </w:r>
      <w:r w:rsidR="00CE2D61">
        <w:rPr>
          <w:rFonts w:ascii="Times New Roman" w:hAnsi="Times New Roman" w:cs="Times New Roman"/>
        </w:rPr>
        <w:t>,</w:t>
      </w:r>
      <w:r>
        <w:rPr>
          <w:rFonts w:ascii="Times New Roman" w:hAnsi="Times New Roman" w:cs="Times New Roman"/>
        </w:rPr>
        <w:t xml:space="preserve"> it wouldn’t be too beneficial to ensemble or combine the models, so I decided to move forward with the random forest model. It performed slightly better in almost all metrics, except recall</w:t>
      </w:r>
      <w:r w:rsidR="00CE2D61">
        <w:rPr>
          <w:rFonts w:ascii="Times New Roman" w:hAnsi="Times New Roman" w:cs="Times New Roman"/>
        </w:rPr>
        <w:t>,</w:t>
      </w:r>
      <w:r>
        <w:rPr>
          <w:rFonts w:ascii="Times New Roman" w:hAnsi="Times New Roman" w:cs="Times New Roman"/>
        </w:rPr>
        <w:t xml:space="preserve"> which was very close to the logistic regression model</w:t>
      </w:r>
      <w:r w:rsidR="00CE2D61">
        <w:rPr>
          <w:rFonts w:ascii="Times New Roman" w:hAnsi="Times New Roman" w:cs="Times New Roman"/>
        </w:rPr>
        <w:t>.</w:t>
      </w:r>
      <w:r>
        <w:rPr>
          <w:rFonts w:ascii="Times New Roman" w:hAnsi="Times New Roman" w:cs="Times New Roman"/>
        </w:rPr>
        <w:t xml:space="preserve"> </w:t>
      </w:r>
      <w:r w:rsidR="00CE2D61">
        <w:rPr>
          <w:rFonts w:ascii="Times New Roman" w:hAnsi="Times New Roman" w:cs="Times New Roman"/>
        </w:rPr>
        <w:t>I</w:t>
      </w:r>
      <w:r>
        <w:rPr>
          <w:rFonts w:ascii="Times New Roman" w:hAnsi="Times New Roman" w:cs="Times New Roman"/>
        </w:rPr>
        <w:t xml:space="preserve">t performed better when balancing precision and recall, performed better when comparing predictions with actual outcomes, and was more conservative in its predictions. </w:t>
      </w:r>
    </w:p>
    <w:p w14:paraId="53935817" w14:textId="011645CC" w:rsidR="000E3105" w:rsidRPr="000E3105" w:rsidRDefault="00AB2912" w:rsidP="005461C7">
      <w:pPr>
        <w:pStyle w:val="Heading1"/>
        <w:spacing w:line="480" w:lineRule="auto"/>
        <w:jc w:val="center"/>
        <w:rPr>
          <w:b/>
          <w:bCs/>
          <w:u w:val="single"/>
        </w:rPr>
      </w:pPr>
      <w:r>
        <w:rPr>
          <w:b/>
          <w:bCs/>
          <w:u w:val="single"/>
        </w:rPr>
        <w:lastRenderedPageBreak/>
        <w:t xml:space="preserve">V. </w:t>
      </w:r>
      <w:r w:rsidR="000E3105">
        <w:rPr>
          <w:b/>
          <w:bCs/>
          <w:u w:val="single"/>
        </w:rPr>
        <w:t>Findings</w:t>
      </w:r>
    </w:p>
    <w:p w14:paraId="6539CA9E" w14:textId="77777777" w:rsidR="00BD75F0" w:rsidRDefault="000E3105" w:rsidP="005461C7">
      <w:pPr>
        <w:spacing w:line="480" w:lineRule="auto"/>
        <w:jc w:val="center"/>
        <w:rPr>
          <w:rFonts w:ascii="Times New Roman" w:hAnsi="Times New Roman" w:cs="Times New Roman"/>
        </w:rPr>
      </w:pPr>
      <w:r w:rsidRPr="00BD75F0">
        <w:rPr>
          <w:rStyle w:val="Heading3Char"/>
        </w:rPr>
        <w:t>Feature Importance Analysis</w:t>
      </w:r>
      <w:r>
        <w:t xml:space="preserve"> </w:t>
      </w:r>
      <w:r w:rsidR="00BD75F0" w:rsidRPr="007C4541">
        <w:rPr>
          <w:rFonts w:ascii="Times New Roman" w:hAnsi="Times New Roman" w:cs="Times New Roman"/>
        </w:rPr>
        <w:fldChar w:fldCharType="begin"/>
      </w:r>
      <w:r w:rsidR="00BD75F0" w:rsidRPr="007C4541">
        <w:rPr>
          <w:rFonts w:ascii="Times New Roman" w:hAnsi="Times New Roman" w:cs="Times New Roman"/>
        </w:rPr>
        <w:instrText xml:space="preserve"> INCLUDEPICTURE "https://lh7-rt.googleusercontent.com/slidesz/AGV_vUdwRwPp5JEVWBkyaTl88qPY-sYTFY_JBc2dJGNVAV6FVk6qpCDKdGmEdl-zxoaApmj_5IKJkjWwNiMeHLxsOv4rcwA5f0pkm1_xE4F3xGlOkgdzFEwk43wpbLkA7XFlFjxgLsctEw=s2048?key=R5ytYbKpX-jMxm33Blhy492y" \* MERGEFORMATINET </w:instrText>
      </w:r>
      <w:r w:rsidR="00BD75F0" w:rsidRPr="007C4541">
        <w:rPr>
          <w:rFonts w:ascii="Times New Roman" w:hAnsi="Times New Roman" w:cs="Times New Roman"/>
        </w:rPr>
        <w:fldChar w:fldCharType="separate"/>
      </w:r>
      <w:r w:rsidR="00BD75F0" w:rsidRPr="007C4541">
        <w:rPr>
          <w:rFonts w:ascii="Times New Roman" w:hAnsi="Times New Roman" w:cs="Times New Roman"/>
          <w:noProof/>
        </w:rPr>
        <w:drawing>
          <wp:inline distT="0" distB="0" distL="0" distR="0" wp14:anchorId="482C27E7" wp14:editId="6103AE12">
            <wp:extent cx="4933507" cy="6035113"/>
            <wp:effectExtent l="0" t="0" r="0" b="0"/>
            <wp:docPr id="1073493186"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3186" name="Picture 6" descr="A screen 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2107" cy="6045634"/>
                    </a:xfrm>
                    <a:prstGeom prst="rect">
                      <a:avLst/>
                    </a:prstGeom>
                    <a:noFill/>
                    <a:ln>
                      <a:noFill/>
                    </a:ln>
                  </pic:spPr>
                </pic:pic>
              </a:graphicData>
            </a:graphic>
          </wp:inline>
        </w:drawing>
      </w:r>
      <w:r w:rsidR="00BD75F0" w:rsidRPr="007C4541">
        <w:rPr>
          <w:rFonts w:ascii="Times New Roman" w:hAnsi="Times New Roman" w:cs="Times New Roman"/>
        </w:rPr>
        <w:fldChar w:fldCharType="end"/>
      </w:r>
      <w:r w:rsidR="00BD75F0">
        <w:rPr>
          <w:noProof/>
        </w:rPr>
        <w:lastRenderedPageBreak/>
        <w:drawing>
          <wp:inline distT="0" distB="0" distL="0" distR="0" wp14:anchorId="42504802" wp14:editId="1CE745E0">
            <wp:extent cx="2806995" cy="2328368"/>
            <wp:effectExtent l="0" t="0" r="0" b="0"/>
            <wp:docPr id="1112686653" name="Picture 1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6653" name="Picture 19" descr="A graph with numbers and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6233" cy="2336031"/>
                    </a:xfrm>
                    <a:prstGeom prst="rect">
                      <a:avLst/>
                    </a:prstGeom>
                    <a:noFill/>
                    <a:ln>
                      <a:noFill/>
                    </a:ln>
                  </pic:spPr>
                </pic:pic>
              </a:graphicData>
            </a:graphic>
          </wp:inline>
        </w:drawing>
      </w:r>
      <w:r w:rsidR="00BD75F0" w:rsidRPr="007C4541">
        <w:rPr>
          <w:rFonts w:ascii="Times New Roman" w:hAnsi="Times New Roman" w:cs="Times New Roman"/>
        </w:rPr>
        <w:fldChar w:fldCharType="begin"/>
      </w:r>
      <w:r w:rsidR="00BD75F0" w:rsidRPr="007C4541">
        <w:rPr>
          <w:rFonts w:ascii="Times New Roman" w:hAnsi="Times New Roman" w:cs="Times New Roman"/>
        </w:rPr>
        <w:instrText xml:space="preserve"> INCLUDEPICTURE "https://lh7-rt.googleusercontent.com/slidesz/AGV_vUdB1bEC6RQgPCxtTuqVtxNPtXkB3ZfypG5NKPYnktq-JVTPz6P573wNJ52w3hMXusb-950vXgmFHngp5de0and5u47QXo1Azn8n8_Tv3-DNhh3CbmuI5rbd6TF-xhORbTYWwCg8Yw=s2048?key=R5ytYbKpX-jMxm33Blhy492y" \* MERGEFORMATINET </w:instrText>
      </w:r>
      <w:r w:rsidR="00BD75F0" w:rsidRPr="007C4541">
        <w:rPr>
          <w:rFonts w:ascii="Times New Roman" w:hAnsi="Times New Roman" w:cs="Times New Roman"/>
        </w:rPr>
        <w:fldChar w:fldCharType="separate"/>
      </w:r>
      <w:r w:rsidR="00BD75F0" w:rsidRPr="007C4541">
        <w:rPr>
          <w:rFonts w:ascii="Times New Roman" w:hAnsi="Times New Roman" w:cs="Times New Roman"/>
          <w:noProof/>
        </w:rPr>
        <w:drawing>
          <wp:inline distT="0" distB="0" distL="0" distR="0" wp14:anchorId="6F707159" wp14:editId="2471571D">
            <wp:extent cx="2810206" cy="2328028"/>
            <wp:effectExtent l="0" t="0" r="0" b="0"/>
            <wp:docPr id="1775759468" name="Picture 9"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9468" name="Picture 9" descr="A graph with orange dot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6454" cy="2349772"/>
                    </a:xfrm>
                    <a:prstGeom prst="rect">
                      <a:avLst/>
                    </a:prstGeom>
                    <a:noFill/>
                    <a:ln>
                      <a:noFill/>
                    </a:ln>
                  </pic:spPr>
                </pic:pic>
              </a:graphicData>
            </a:graphic>
          </wp:inline>
        </w:drawing>
      </w:r>
      <w:r w:rsidR="00BD75F0" w:rsidRPr="007C4541">
        <w:rPr>
          <w:rFonts w:ascii="Times New Roman" w:hAnsi="Times New Roman" w:cs="Times New Roman"/>
        </w:rPr>
        <w:fldChar w:fldCharType="end"/>
      </w:r>
      <w:r w:rsidR="00BD75F0">
        <w:rPr>
          <w:noProof/>
        </w:rPr>
        <w:drawing>
          <wp:inline distT="0" distB="0" distL="0" distR="0" wp14:anchorId="2B01B4FD" wp14:editId="7B891324">
            <wp:extent cx="2913321" cy="2416563"/>
            <wp:effectExtent l="0" t="0" r="0" b="0"/>
            <wp:docPr id="1291305392" name="Picture 21"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05392" name="Picture 21" descr="A graph with orange dot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4130" cy="2491888"/>
                    </a:xfrm>
                    <a:prstGeom prst="rect">
                      <a:avLst/>
                    </a:prstGeom>
                    <a:noFill/>
                    <a:ln>
                      <a:noFill/>
                    </a:ln>
                  </pic:spPr>
                </pic:pic>
              </a:graphicData>
            </a:graphic>
          </wp:inline>
        </w:drawing>
      </w:r>
      <w:r w:rsidR="00BD75F0">
        <w:rPr>
          <w:noProof/>
        </w:rPr>
        <w:drawing>
          <wp:inline distT="0" distB="0" distL="0" distR="0" wp14:anchorId="54B045FC" wp14:editId="0979C2C5">
            <wp:extent cx="2806995" cy="2328368"/>
            <wp:effectExtent l="0" t="0" r="0" b="0"/>
            <wp:docPr id="229340570" name="Picture 20"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0570" name="Picture 20" descr="A graph with orange do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8977" cy="2338307"/>
                    </a:xfrm>
                    <a:prstGeom prst="rect">
                      <a:avLst/>
                    </a:prstGeom>
                    <a:noFill/>
                    <a:ln>
                      <a:noFill/>
                    </a:ln>
                  </pic:spPr>
                </pic:pic>
              </a:graphicData>
            </a:graphic>
          </wp:inline>
        </w:drawing>
      </w:r>
      <w:r w:rsidR="00BD75F0" w:rsidRPr="007C4541">
        <w:rPr>
          <w:rFonts w:ascii="Times New Roman" w:hAnsi="Times New Roman" w:cs="Times New Roman"/>
        </w:rPr>
        <w:fldChar w:fldCharType="begin"/>
      </w:r>
      <w:r w:rsidR="00BD75F0" w:rsidRPr="007C4541">
        <w:rPr>
          <w:rFonts w:ascii="Times New Roman" w:hAnsi="Times New Roman" w:cs="Times New Roman"/>
        </w:rPr>
        <w:instrText xml:space="preserve"> INCLUDEPICTURE "https://lh7-rt.googleusercontent.com/slidesz/AGV_vUcStBBFLQTz5pCzd9Q03SOuOru6PIv7K-WtZ94r66IpEwgXry69tSGs8LoXXjj8poU21CBmbTnxx9Ee3AeqeiA-HWT5KFdTZJFHmBfoX5stP3z_gh2RW41tuJSMgiQoj-HdY0g3EA=s2048?key=R5ytYbKpX-jMxm33Blhy492y" \* MERGEFORMATINET </w:instrText>
      </w:r>
      <w:r w:rsidR="00BD75F0" w:rsidRPr="007C4541">
        <w:rPr>
          <w:rFonts w:ascii="Times New Roman" w:hAnsi="Times New Roman" w:cs="Times New Roman"/>
        </w:rPr>
        <w:fldChar w:fldCharType="separate"/>
      </w:r>
      <w:r w:rsidR="00BD75F0" w:rsidRPr="007C4541">
        <w:rPr>
          <w:rFonts w:ascii="Times New Roman" w:hAnsi="Times New Roman" w:cs="Times New Roman"/>
          <w:noProof/>
        </w:rPr>
        <w:drawing>
          <wp:inline distT="0" distB="0" distL="0" distR="0" wp14:anchorId="1F31BA76" wp14:editId="2B27CB47">
            <wp:extent cx="2870957" cy="2378355"/>
            <wp:effectExtent l="0" t="0" r="0" b="0"/>
            <wp:docPr id="1353443767" name="Picture 8"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43767" name="Picture 8" descr="A graph with orange dot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3576" cy="2413661"/>
                    </a:xfrm>
                    <a:prstGeom prst="rect">
                      <a:avLst/>
                    </a:prstGeom>
                    <a:noFill/>
                    <a:ln>
                      <a:noFill/>
                    </a:ln>
                  </pic:spPr>
                </pic:pic>
              </a:graphicData>
            </a:graphic>
          </wp:inline>
        </w:drawing>
      </w:r>
      <w:r w:rsidR="00BD75F0" w:rsidRPr="007C4541">
        <w:rPr>
          <w:rFonts w:ascii="Times New Roman" w:hAnsi="Times New Roman" w:cs="Times New Roman"/>
        </w:rPr>
        <w:fldChar w:fldCharType="end"/>
      </w:r>
      <w:r w:rsidR="00BD75F0" w:rsidRPr="007C4541">
        <w:rPr>
          <w:rFonts w:ascii="Times New Roman" w:hAnsi="Times New Roman" w:cs="Times New Roman"/>
        </w:rPr>
        <w:fldChar w:fldCharType="begin"/>
      </w:r>
      <w:r w:rsidR="00BD75F0" w:rsidRPr="007C4541">
        <w:rPr>
          <w:rFonts w:ascii="Times New Roman" w:hAnsi="Times New Roman" w:cs="Times New Roman"/>
        </w:rPr>
        <w:instrText xml:space="preserve"> INCLUDEPICTURE "https://lh7-rt.googleusercontent.com/slidesz/AGV_vUdYe-hlQTm8Q4WAoG7YfmWU2HUT9DqtW-XNSdO8hEG6AGiEj1o2QgaBmhPjrhzQpIZ_vumyJoH6G1TwwmoK_XwxAkBZyLehqBBclZgAqy2tK3OK0N7OM7j-aRucNO4ii7AP0lgCUQ=s2048?key=R5ytYbKpX-jMxm33Blhy492y" \* MERGEFORMATINET </w:instrText>
      </w:r>
      <w:r w:rsidR="00BD75F0" w:rsidRPr="007C4541">
        <w:rPr>
          <w:rFonts w:ascii="Times New Roman" w:hAnsi="Times New Roman" w:cs="Times New Roman"/>
        </w:rPr>
        <w:fldChar w:fldCharType="separate"/>
      </w:r>
      <w:r w:rsidR="00BD75F0" w:rsidRPr="007C4541">
        <w:rPr>
          <w:rFonts w:ascii="Times New Roman" w:hAnsi="Times New Roman" w:cs="Times New Roman"/>
          <w:noProof/>
        </w:rPr>
        <w:drawing>
          <wp:inline distT="0" distB="0" distL="0" distR="0" wp14:anchorId="767932AF" wp14:editId="30AE312B">
            <wp:extent cx="2733412" cy="2264410"/>
            <wp:effectExtent l="0" t="0" r="0" b="0"/>
            <wp:docPr id="753002657" name="Picture 7"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02657" name="Picture 7" descr="A graph with orange dot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70115" cy="2294815"/>
                    </a:xfrm>
                    <a:prstGeom prst="rect">
                      <a:avLst/>
                    </a:prstGeom>
                    <a:noFill/>
                    <a:ln>
                      <a:noFill/>
                    </a:ln>
                  </pic:spPr>
                </pic:pic>
              </a:graphicData>
            </a:graphic>
          </wp:inline>
        </w:drawing>
      </w:r>
      <w:r w:rsidR="00BD75F0" w:rsidRPr="007C4541">
        <w:rPr>
          <w:rFonts w:ascii="Times New Roman" w:hAnsi="Times New Roman" w:cs="Times New Roman"/>
        </w:rPr>
        <w:fldChar w:fldCharType="end"/>
      </w:r>
    </w:p>
    <w:p w14:paraId="0D027D0D" w14:textId="751F06AE" w:rsidR="000E3105" w:rsidRDefault="000E3105" w:rsidP="005461C7">
      <w:pPr>
        <w:pStyle w:val="Heading3"/>
        <w:spacing w:line="480" w:lineRule="auto"/>
        <w:jc w:val="center"/>
      </w:pPr>
    </w:p>
    <w:p w14:paraId="74582381" w14:textId="1CE804A4" w:rsidR="000E3105" w:rsidRDefault="000E3105" w:rsidP="005461C7">
      <w:pPr>
        <w:spacing w:line="480" w:lineRule="auto"/>
        <w:rPr>
          <w:rFonts w:ascii="Times New Roman" w:hAnsi="Times New Roman" w:cs="Times New Roman"/>
        </w:rPr>
      </w:pPr>
      <w:r>
        <w:rPr>
          <w:rFonts w:ascii="Times New Roman" w:hAnsi="Times New Roman" w:cs="Times New Roman"/>
        </w:rPr>
        <w:tab/>
        <w:t xml:space="preserve">Using the tuned random forest model, I used the </w:t>
      </w:r>
      <w:r>
        <w:rPr>
          <w:rFonts w:ascii="Times New Roman" w:hAnsi="Times New Roman" w:cs="Times New Roman"/>
          <w:i/>
          <w:iCs/>
        </w:rPr>
        <w:t>SHAP</w:t>
      </w:r>
      <w:r>
        <w:rPr>
          <w:rFonts w:ascii="Times New Roman" w:hAnsi="Times New Roman" w:cs="Times New Roman"/>
        </w:rPr>
        <w:t xml:space="preserve"> package to run another feature importance on just the 20 features used in the final model. </w:t>
      </w:r>
      <w:r w:rsidR="00BD75F0">
        <w:rPr>
          <w:rFonts w:ascii="Times New Roman" w:hAnsi="Times New Roman" w:cs="Times New Roman"/>
        </w:rPr>
        <w:t>The</w:t>
      </w:r>
      <w:r>
        <w:rPr>
          <w:rFonts w:ascii="Times New Roman" w:hAnsi="Times New Roman" w:cs="Times New Roman"/>
        </w:rPr>
        <w:t xml:space="preserve"> </w:t>
      </w:r>
      <w:r>
        <w:rPr>
          <w:rFonts w:ascii="Times New Roman" w:hAnsi="Times New Roman" w:cs="Times New Roman"/>
          <w:i/>
          <w:iCs/>
        </w:rPr>
        <w:t>SHAP</w:t>
      </w:r>
      <w:r>
        <w:rPr>
          <w:rFonts w:ascii="Times New Roman" w:hAnsi="Times New Roman" w:cs="Times New Roman"/>
        </w:rPr>
        <w:t xml:space="preserve"> bee swarm summary plot lists the features in order of their </w:t>
      </w:r>
      <w:r w:rsidR="00E270EA">
        <w:rPr>
          <w:rFonts w:ascii="Times New Roman" w:hAnsi="Times New Roman" w:cs="Times New Roman"/>
        </w:rPr>
        <w:t>importance based on the shape-</w:t>
      </w:r>
      <w:proofErr w:type="spellStart"/>
      <w:r w:rsidR="00E270EA">
        <w:rPr>
          <w:rFonts w:ascii="Times New Roman" w:hAnsi="Times New Roman" w:cs="Times New Roman"/>
        </w:rPr>
        <w:t>ly</w:t>
      </w:r>
      <w:proofErr w:type="spellEnd"/>
      <w:r w:rsidR="00E270EA">
        <w:rPr>
          <w:rFonts w:ascii="Times New Roman" w:hAnsi="Times New Roman" w:cs="Times New Roman"/>
        </w:rPr>
        <w:t xml:space="preserve"> values. </w:t>
      </w:r>
      <w:r w:rsidR="00E270EA" w:rsidRPr="00E270EA">
        <w:rPr>
          <w:rFonts w:ascii="Times New Roman" w:hAnsi="Times New Roman" w:cs="Times New Roman"/>
          <w:i/>
          <w:iCs/>
        </w:rPr>
        <w:t>SHAP</w:t>
      </w:r>
      <w:r w:rsidR="00E270EA">
        <w:rPr>
          <w:rFonts w:ascii="Times New Roman" w:hAnsi="Times New Roman" w:cs="Times New Roman"/>
        </w:rPr>
        <w:t xml:space="preserve"> uses its game theory methodology to observe how different factors influence the resulting predictions and returns shape-</w:t>
      </w:r>
      <w:proofErr w:type="spellStart"/>
      <w:r w:rsidR="00E270EA">
        <w:rPr>
          <w:rFonts w:ascii="Times New Roman" w:hAnsi="Times New Roman" w:cs="Times New Roman"/>
        </w:rPr>
        <w:t>ly</w:t>
      </w:r>
      <w:proofErr w:type="spellEnd"/>
      <w:r w:rsidR="00E270EA">
        <w:rPr>
          <w:rFonts w:ascii="Times New Roman" w:hAnsi="Times New Roman" w:cs="Times New Roman"/>
        </w:rPr>
        <w:t xml:space="preserve"> values that reflect these influences on a relative scale.</w:t>
      </w:r>
      <w:r w:rsidR="00BD75F0">
        <w:rPr>
          <w:rFonts w:ascii="Times New Roman" w:hAnsi="Times New Roman" w:cs="Times New Roman"/>
        </w:rPr>
        <w:t xml:space="preserve"> The plots below are SHAP dependence plots</w:t>
      </w:r>
      <w:r w:rsidR="00CE2D61">
        <w:rPr>
          <w:rFonts w:ascii="Times New Roman" w:hAnsi="Times New Roman" w:cs="Times New Roman"/>
        </w:rPr>
        <w:t>,</w:t>
      </w:r>
      <w:r w:rsidR="00BD75F0">
        <w:rPr>
          <w:rFonts w:ascii="Times New Roman" w:hAnsi="Times New Roman" w:cs="Times New Roman"/>
        </w:rPr>
        <w:t xml:space="preserve"> which expand on the relationships between feature values and shape-</w:t>
      </w:r>
      <w:proofErr w:type="spellStart"/>
      <w:r w:rsidR="00BD75F0">
        <w:rPr>
          <w:rFonts w:ascii="Times New Roman" w:hAnsi="Times New Roman" w:cs="Times New Roman"/>
        </w:rPr>
        <w:t>ly</w:t>
      </w:r>
      <w:proofErr w:type="spellEnd"/>
      <w:r w:rsidR="00BD75F0">
        <w:rPr>
          <w:rFonts w:ascii="Times New Roman" w:hAnsi="Times New Roman" w:cs="Times New Roman"/>
        </w:rPr>
        <w:t xml:space="preserve"> values for individual features.</w:t>
      </w:r>
      <w:r w:rsidR="00E270EA">
        <w:rPr>
          <w:rFonts w:ascii="Times New Roman" w:hAnsi="Times New Roman" w:cs="Times New Roman"/>
        </w:rPr>
        <w:t xml:space="preserve"> Looking at this feature analysis, the top five most important features that the model used to predict success are class diversity (higher diversity associated with success), participation relative to population (higher relative participation associated with success), the presence of a violent flank (absence of violent flank associated with success), the campaign’s response to backlash (increased mobilization post-backlash associated with success), and total movement participation (higher total participation associated with success.  </w:t>
      </w:r>
    </w:p>
    <w:p w14:paraId="61971C12" w14:textId="3DBFEC2A" w:rsidR="00764BC8" w:rsidRPr="007C4541" w:rsidRDefault="00E270EA" w:rsidP="005461C7">
      <w:pPr>
        <w:spacing w:line="480" w:lineRule="auto"/>
        <w:rPr>
          <w:rFonts w:ascii="Times New Roman" w:hAnsi="Times New Roman" w:cs="Times New Roman"/>
        </w:rPr>
      </w:pPr>
      <w:r>
        <w:rPr>
          <w:rFonts w:ascii="Times New Roman" w:hAnsi="Times New Roman" w:cs="Times New Roman"/>
        </w:rPr>
        <w:tab/>
        <w:t xml:space="preserve">Looking at the top 10 or 11 features, four general categories emerge as factors important to consider. </w:t>
      </w:r>
      <w:r w:rsidRPr="00BD75F0">
        <w:rPr>
          <w:rFonts w:ascii="Times New Roman" w:hAnsi="Times New Roman" w:cs="Times New Roman"/>
          <w:b/>
          <w:bCs/>
        </w:rPr>
        <w:t>Participation</w:t>
      </w:r>
      <w:r w:rsidR="00BD75F0">
        <w:rPr>
          <w:rFonts w:ascii="Times New Roman" w:hAnsi="Times New Roman" w:cs="Times New Roman"/>
        </w:rPr>
        <w:t>, as explained earlier in the top five important</w:t>
      </w:r>
      <w:r w:rsidR="00CE2D61">
        <w:rPr>
          <w:rFonts w:ascii="Times New Roman" w:hAnsi="Times New Roman" w:cs="Times New Roman"/>
        </w:rPr>
        <w:t xml:space="preserve"> features,</w:t>
      </w:r>
      <w:r w:rsidR="00BD75F0">
        <w:rPr>
          <w:rFonts w:ascii="Times New Roman" w:hAnsi="Times New Roman" w:cs="Times New Roman"/>
        </w:rPr>
        <w:t xml:space="preserve"> with higher total and relative participation numbers being associated with success. </w:t>
      </w:r>
      <w:r w:rsidR="00BD75F0" w:rsidRPr="00BD75F0">
        <w:rPr>
          <w:rFonts w:ascii="Times New Roman" w:hAnsi="Times New Roman" w:cs="Times New Roman"/>
          <w:b/>
          <w:bCs/>
        </w:rPr>
        <w:t>Diversity</w:t>
      </w:r>
      <w:r w:rsidR="00BD75F0">
        <w:rPr>
          <w:rFonts w:ascii="Times New Roman" w:hAnsi="Times New Roman" w:cs="Times New Roman"/>
        </w:rPr>
        <w:t xml:space="preserve"> is also important</w:t>
      </w:r>
      <w:r w:rsidR="00CE2D61">
        <w:rPr>
          <w:rFonts w:ascii="Times New Roman" w:hAnsi="Times New Roman" w:cs="Times New Roman"/>
        </w:rPr>
        <w:t>,</w:t>
      </w:r>
      <w:r w:rsidR="00BD75F0">
        <w:rPr>
          <w:rFonts w:ascii="Times New Roman" w:hAnsi="Times New Roman" w:cs="Times New Roman"/>
        </w:rPr>
        <w:t xml:space="preserve"> with ethnic diversity and class diversity being </w:t>
      </w:r>
      <w:r w:rsidR="00CE2D61">
        <w:rPr>
          <w:rFonts w:ascii="Times New Roman" w:hAnsi="Times New Roman" w:cs="Times New Roman"/>
        </w:rPr>
        <w:t>among</w:t>
      </w:r>
      <w:r w:rsidR="00BD75F0">
        <w:rPr>
          <w:rFonts w:ascii="Times New Roman" w:hAnsi="Times New Roman" w:cs="Times New Roman"/>
        </w:rPr>
        <w:t xml:space="preserve"> the top 10 features</w:t>
      </w:r>
      <w:r w:rsidR="00CE2D61">
        <w:rPr>
          <w:rFonts w:ascii="Times New Roman" w:hAnsi="Times New Roman" w:cs="Times New Roman"/>
        </w:rPr>
        <w:t>,</w:t>
      </w:r>
      <w:r w:rsidR="00BD75F0">
        <w:rPr>
          <w:rFonts w:ascii="Times New Roman" w:hAnsi="Times New Roman" w:cs="Times New Roman"/>
        </w:rPr>
        <w:t xml:space="preserve"> and higher diversity being associated with success. </w:t>
      </w:r>
      <w:r w:rsidR="00BD75F0">
        <w:rPr>
          <w:rFonts w:ascii="Times New Roman" w:hAnsi="Times New Roman" w:cs="Times New Roman"/>
          <w:b/>
          <w:bCs/>
        </w:rPr>
        <w:t>Defections</w:t>
      </w:r>
      <w:r w:rsidR="00BD75F0">
        <w:rPr>
          <w:rFonts w:ascii="Times New Roman" w:hAnsi="Times New Roman" w:cs="Times New Roman"/>
        </w:rPr>
        <w:t xml:space="preserve"> with security forces defections, state officials</w:t>
      </w:r>
      <w:r w:rsidR="00CE2D61">
        <w:rPr>
          <w:rFonts w:ascii="Times New Roman" w:hAnsi="Times New Roman" w:cs="Times New Roman"/>
        </w:rPr>
        <w:t>’</w:t>
      </w:r>
      <w:r w:rsidR="00BD75F0">
        <w:rPr>
          <w:rFonts w:ascii="Times New Roman" w:hAnsi="Times New Roman" w:cs="Times New Roman"/>
        </w:rPr>
        <w:t xml:space="preserve"> defections, and the broad withdrawal of support by previous state supporters are all associated with success and within the top 10 important features. Lastly, </w:t>
      </w:r>
      <w:r w:rsidR="00BD75F0">
        <w:rPr>
          <w:rFonts w:ascii="Times New Roman" w:hAnsi="Times New Roman" w:cs="Times New Roman"/>
          <w:b/>
          <w:bCs/>
        </w:rPr>
        <w:t>repression</w:t>
      </w:r>
      <w:r w:rsidR="00BD75F0">
        <w:rPr>
          <w:rFonts w:ascii="Times New Roman" w:hAnsi="Times New Roman" w:cs="Times New Roman"/>
        </w:rPr>
        <w:t xml:space="preserve"> with indiscriminate repression and increased mobilization in response to repression being associated with success and being within eh top 11 features. Thus, according to my model, these four </w:t>
      </w:r>
      <w:r w:rsidR="00BD75F0">
        <w:rPr>
          <w:rFonts w:ascii="Times New Roman" w:hAnsi="Times New Roman" w:cs="Times New Roman"/>
        </w:rPr>
        <w:lastRenderedPageBreak/>
        <w:t>categories are the factors that campaigns should most consider when planning for campaign success.</w:t>
      </w:r>
    </w:p>
    <w:p w14:paraId="6850BC4E" w14:textId="3D628592" w:rsidR="00BD75F0" w:rsidRPr="007C4541" w:rsidRDefault="00BD75F0" w:rsidP="005461C7">
      <w:pPr>
        <w:spacing w:line="480" w:lineRule="auto"/>
        <w:rPr>
          <w:rFonts w:ascii="Times New Roman" w:hAnsi="Times New Roman" w:cs="Times New Roman"/>
        </w:rPr>
      </w:pPr>
    </w:p>
    <w:p w14:paraId="66184952" w14:textId="7DB7369F" w:rsidR="00BD75F0" w:rsidRDefault="00BD75F0" w:rsidP="005461C7">
      <w:pPr>
        <w:pStyle w:val="Heading3"/>
        <w:spacing w:line="480" w:lineRule="auto"/>
        <w:jc w:val="center"/>
      </w:pPr>
      <w:r>
        <w:t>Primary Method</w:t>
      </w:r>
    </w:p>
    <w:p w14:paraId="1F1C69EB" w14:textId="23EB9D6F" w:rsidR="00BF5AEC" w:rsidRDefault="00260B75" w:rsidP="005461C7">
      <w:pPr>
        <w:spacing w:line="480" w:lineRule="auto"/>
        <w:rPr>
          <w:rFonts w:ascii="Times New Roman" w:hAnsi="Times New Roman" w:cs="Times New Roman"/>
        </w:rPr>
      </w:pPr>
      <w:r>
        <w:tab/>
      </w:r>
      <w:r w:rsidRPr="00260B75">
        <w:rPr>
          <w:rFonts w:ascii="Times New Roman" w:hAnsi="Times New Roman" w:cs="Times New Roman"/>
        </w:rPr>
        <w:t xml:space="preserve">The other </w:t>
      </w:r>
      <w:r>
        <w:rPr>
          <w:rFonts w:ascii="Times New Roman" w:hAnsi="Times New Roman" w:cs="Times New Roman"/>
        </w:rPr>
        <w:t xml:space="preserve">main finding from this capstone regards the efficacy of non-violence. </w:t>
      </w:r>
      <w:r w:rsidRPr="00260B75">
        <w:rPr>
          <w:rFonts w:ascii="Times New Roman" w:hAnsi="Times New Roman" w:cs="Times New Roman"/>
        </w:rPr>
        <w:t>According to many nonviolent resistance scholars, including</w:t>
      </w:r>
      <w:r>
        <w:rPr>
          <w:rFonts w:ascii="Times New Roman" w:hAnsi="Times New Roman" w:cs="Times New Roman"/>
        </w:rPr>
        <w:t xml:space="preserve"> Erica Chenoweth have asserted that nonviolent resistance is more effective when compared to violent resistance. According to their 2011 book written in collaboration with Maria Stephan, Chenoweth asserts that “campaigns of nonviolent resistance were more than twice as effective as their violent counterparts”.</w:t>
      </w:r>
      <w:r>
        <w:rPr>
          <w:rStyle w:val="FootnoteReference"/>
          <w:rFonts w:ascii="Times New Roman" w:hAnsi="Times New Roman" w:cs="Times New Roman"/>
        </w:rPr>
        <w:footnoteReference w:id="18"/>
      </w:r>
      <w:r>
        <w:rPr>
          <w:rFonts w:ascii="Times New Roman" w:hAnsi="Times New Roman" w:cs="Times New Roman"/>
        </w:rPr>
        <w:t xml:space="preserve">  The analysis done by these scholars was derived from data in the initial NAVCO 1.3 dataset. My analysis of the NAVCO 2.1 dataset (which contains different campaigns and is formatted with different features and has </w:t>
      </w:r>
      <w:r w:rsidR="00CE2D61">
        <w:rPr>
          <w:rFonts w:ascii="Times New Roman" w:hAnsi="Times New Roman" w:cs="Times New Roman"/>
        </w:rPr>
        <w:t>data by year</w:t>
      </w:r>
      <w:r>
        <w:rPr>
          <w:rFonts w:ascii="Times New Roman" w:hAnsi="Times New Roman" w:cs="Times New Roman"/>
        </w:rPr>
        <w:t xml:space="preserve">) supports this assertion. In the historical data, 27% of the </w:t>
      </w:r>
      <w:r w:rsidR="00CE2D61">
        <w:rPr>
          <w:rFonts w:ascii="Times New Roman" w:hAnsi="Times New Roman" w:cs="Times New Roman"/>
        </w:rPr>
        <w:t>violent campaigns</w:t>
      </w:r>
      <w:r>
        <w:rPr>
          <w:rFonts w:ascii="Times New Roman" w:hAnsi="Times New Roman" w:cs="Times New Roman"/>
        </w:rPr>
        <w:t xml:space="preserve"> succe</w:t>
      </w:r>
      <w:r w:rsidR="00BF5AEC">
        <w:rPr>
          <w:rFonts w:ascii="Times New Roman" w:hAnsi="Times New Roman" w:cs="Times New Roman"/>
        </w:rPr>
        <w:t>eded while 55% of nonviolent campaigns achieved their goals. Additionally, my preliminary random forest model gave campaigns that were violent an average of 30% probability of success</w:t>
      </w:r>
      <w:r w:rsidR="00CE2D61">
        <w:rPr>
          <w:rFonts w:ascii="Times New Roman" w:hAnsi="Times New Roman" w:cs="Times New Roman"/>
        </w:rPr>
        <w:t>,</w:t>
      </w:r>
      <w:r w:rsidR="00BF5AEC">
        <w:rPr>
          <w:rFonts w:ascii="Times New Roman" w:hAnsi="Times New Roman" w:cs="Times New Roman"/>
        </w:rPr>
        <w:t xml:space="preserve"> while it gave nonviolent campaigns a 58% chance of success. </w:t>
      </w:r>
    </w:p>
    <w:p w14:paraId="19834118" w14:textId="63611982" w:rsidR="00260B75" w:rsidRDefault="00260B75" w:rsidP="005461C7">
      <w:pPr>
        <w:spacing w:line="480" w:lineRule="auto"/>
        <w:jc w:val="center"/>
      </w:pPr>
      <w:r>
        <w:lastRenderedPageBreak/>
        <w:fldChar w:fldCharType="begin"/>
      </w:r>
      <w:r>
        <w:instrText xml:space="preserve"> INCLUDEPICTURE "https://lh7-rt.googleusercontent.com/slidesz/AGV_vUeuY13rjtRKiaB4JEH19FrkJ3iZuAP0_g3akhJ42Hk-o0PB24DOCg1bC2CuOeNJvI3pcCDGhEWhHswMI1yMw_bRndYd2M6d98itXvgNLYZstjXlxND7us27WN4BQILASFZJ7ncA=s2048?key=R5ytYbKpX-jMxm33Blhy492y" \* MERGEFORMATINET </w:instrText>
      </w:r>
      <w:r>
        <w:fldChar w:fldCharType="separate"/>
      </w:r>
      <w:r>
        <w:rPr>
          <w:noProof/>
        </w:rPr>
        <w:drawing>
          <wp:inline distT="0" distB="0" distL="0" distR="0" wp14:anchorId="7E43E544" wp14:editId="307E1416">
            <wp:extent cx="3718039" cy="1095153"/>
            <wp:effectExtent l="0" t="0" r="3175" b="0"/>
            <wp:docPr id="868278043" name="Picture 2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8043" name="Picture 23" descr="A screenshot of a computer cod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7464" cy="1118548"/>
                    </a:xfrm>
                    <a:prstGeom prst="rect">
                      <a:avLst/>
                    </a:prstGeom>
                    <a:noFill/>
                    <a:ln>
                      <a:noFill/>
                    </a:ln>
                  </pic:spPr>
                </pic:pic>
              </a:graphicData>
            </a:graphic>
          </wp:inline>
        </w:drawing>
      </w:r>
      <w:r>
        <w:fldChar w:fldCharType="end"/>
      </w:r>
      <w:r>
        <w:fldChar w:fldCharType="begin"/>
      </w:r>
      <w:r>
        <w:instrText xml:space="preserve"> INCLUDEPICTURE "https://lh7-rt.googleusercontent.com/slidesz/AGV_vUf9Uu3Fgr7gWtb-mqFFJZ69rkuFCY5QCIQmiCBMw8Ca8-FUFbfIZl3Q79e-4HiXyZUB4F4S4JMPJwC9aKFRR1ntR1AIlL_8dkISC1N2cMpoK7ViKyn0DgsiU_Rwji3zpHdsTnskDA=s2048?key=R5ytYbKpX-jMxm33Blhy492y" \* MERGEFORMATINET </w:instrText>
      </w:r>
      <w:r>
        <w:fldChar w:fldCharType="separate"/>
      </w:r>
      <w:r>
        <w:rPr>
          <w:noProof/>
        </w:rPr>
        <w:drawing>
          <wp:inline distT="0" distB="0" distL="0" distR="0" wp14:anchorId="0DBF6A00" wp14:editId="19711C2F">
            <wp:extent cx="3754665" cy="903768"/>
            <wp:effectExtent l="0" t="0" r="5080" b="0"/>
            <wp:docPr id="89468472" name="Picture 2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8472" name="Picture 22" descr="A screenshot of a computer cod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27186" cy="921224"/>
                    </a:xfrm>
                    <a:prstGeom prst="rect">
                      <a:avLst/>
                    </a:prstGeom>
                    <a:noFill/>
                    <a:ln>
                      <a:noFill/>
                    </a:ln>
                  </pic:spPr>
                </pic:pic>
              </a:graphicData>
            </a:graphic>
          </wp:inline>
        </w:drawing>
      </w:r>
      <w:r>
        <w:fldChar w:fldCharType="end"/>
      </w:r>
    </w:p>
    <w:p w14:paraId="2E33D90C" w14:textId="46BC6244" w:rsidR="00BF5AEC" w:rsidRDefault="00BF5AEC" w:rsidP="005461C7">
      <w:pPr>
        <w:spacing w:line="480" w:lineRule="auto"/>
        <w:rPr>
          <w:rFonts w:ascii="Times New Roman" w:hAnsi="Times New Roman" w:cs="Times New Roman"/>
        </w:rPr>
      </w:pPr>
      <w:r w:rsidRPr="00BF5AEC">
        <w:rPr>
          <w:rFonts w:ascii="Times New Roman" w:hAnsi="Times New Roman" w:cs="Times New Roman"/>
        </w:rPr>
        <w:t>Interestingly, though</w:t>
      </w:r>
      <w:r>
        <w:rPr>
          <w:rFonts w:ascii="Times New Roman" w:hAnsi="Times New Roman" w:cs="Times New Roman"/>
        </w:rPr>
        <w:t xml:space="preserve">, looking at the initial feature importance done to determine which features should be included in the final model, </w:t>
      </w:r>
      <w:proofErr w:type="spellStart"/>
      <w:r>
        <w:rPr>
          <w:rFonts w:ascii="Times New Roman" w:hAnsi="Times New Roman" w:cs="Times New Roman"/>
        </w:rPr>
        <w:t>prim_meth</w:t>
      </w:r>
      <w:proofErr w:type="spellEnd"/>
      <w:r>
        <w:rPr>
          <w:rFonts w:ascii="Times New Roman" w:hAnsi="Times New Roman" w:cs="Times New Roman"/>
        </w:rPr>
        <w:t>, the variable that reflects whether the campaign was primarily violent or nonviolent, is the 2</w:t>
      </w:r>
      <w:r w:rsidRPr="00BF5AEC">
        <w:rPr>
          <w:rFonts w:ascii="Times New Roman" w:hAnsi="Times New Roman" w:cs="Times New Roman"/>
          <w:vertAlign w:val="superscript"/>
        </w:rPr>
        <w:t>nd</w:t>
      </w:r>
      <w:r>
        <w:rPr>
          <w:rFonts w:ascii="Times New Roman" w:hAnsi="Times New Roman" w:cs="Times New Roman"/>
        </w:rPr>
        <w:t xml:space="preserve"> least important feature of the 27. </w:t>
      </w:r>
    </w:p>
    <w:p w14:paraId="79DA6410" w14:textId="1E4A949C" w:rsidR="00BF5AEC" w:rsidRDefault="00BF5AEC" w:rsidP="005461C7">
      <w:pPr>
        <w:spacing w:line="480" w:lineRule="auto"/>
        <w:jc w:val="center"/>
      </w:pPr>
      <w:r>
        <w:rPr>
          <w:rFonts w:ascii="Times New Roman" w:hAnsi="Times New Roman" w:cs="Times New Roman"/>
        </w:rPr>
        <w:lastRenderedPageBreak/>
        <w:t xml:space="preserve"> </w:t>
      </w:r>
      <w:r>
        <w:fldChar w:fldCharType="begin"/>
      </w:r>
      <w:r>
        <w:instrText xml:space="preserve"> INCLUDEPICTURE "https://lh7-rt.googleusercontent.com/slidesz/AGV_vUcQ1NRdo-2_EZZnqNKrLIrc2XcvjXRNw0NqneywDyR4kbQxqxrvMRo6WEYIpKt13QjQonXxy8mA1VZdI8thOy9nRAb0R-11HWqn_GaNFUIJSBvIV5fFIFw3jbHvUJI83s9t-S3v=s2048?key=R5ytYbKpX-jMxm33Blhy492y" \* MERGEFORMATINET </w:instrText>
      </w:r>
      <w:r>
        <w:fldChar w:fldCharType="separate"/>
      </w:r>
      <w:r>
        <w:rPr>
          <w:noProof/>
        </w:rPr>
        <w:drawing>
          <wp:inline distT="0" distB="0" distL="0" distR="0" wp14:anchorId="3A6F19DC" wp14:editId="254D8382">
            <wp:extent cx="2984013" cy="5942800"/>
            <wp:effectExtent l="0" t="0" r="635" b="1270"/>
            <wp:docPr id="275201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6">
                      <a:extLst>
                        <a:ext uri="{28A0092B-C50C-407E-A947-70E740481C1C}">
                          <a14:useLocalDpi xmlns:a14="http://schemas.microsoft.com/office/drawing/2010/main" val="0"/>
                        </a:ext>
                      </a:extLst>
                    </a:blip>
                    <a:srcRect l="12475"/>
                    <a:stretch/>
                  </pic:blipFill>
                  <pic:spPr bwMode="auto">
                    <a:xfrm>
                      <a:off x="0" y="0"/>
                      <a:ext cx="2991148" cy="595701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99881AC" w14:textId="70BB78D8" w:rsidR="00BF5AEC" w:rsidRDefault="00BF5AEC" w:rsidP="005461C7">
      <w:pPr>
        <w:spacing w:line="480" w:lineRule="auto"/>
        <w:rPr>
          <w:rFonts w:ascii="Times New Roman" w:hAnsi="Times New Roman" w:cs="Times New Roman"/>
        </w:rPr>
      </w:pPr>
      <w:r w:rsidRPr="00BF5AEC">
        <w:rPr>
          <w:rFonts w:ascii="Times New Roman" w:hAnsi="Times New Roman" w:cs="Times New Roman"/>
        </w:rPr>
        <w:t>Overall</w:t>
      </w:r>
      <w:r>
        <w:rPr>
          <w:rFonts w:ascii="Times New Roman" w:hAnsi="Times New Roman" w:cs="Times New Roman"/>
        </w:rPr>
        <w:t xml:space="preserve">, while this confirms that nonviolence is generally more effective than violence, my analysis of the NAVCO 2.1 dataset demonstrates that the primary method of resistance is by far the determining factor of the success of a movement. Though </w:t>
      </w:r>
      <w:r w:rsidR="00CE2D61">
        <w:rPr>
          <w:rFonts w:ascii="Times New Roman" w:hAnsi="Times New Roman" w:cs="Times New Roman"/>
        </w:rPr>
        <w:t>the primary method can indeed</w:t>
      </w:r>
      <w:r>
        <w:rPr>
          <w:rFonts w:ascii="Times New Roman" w:hAnsi="Times New Roman" w:cs="Times New Roman"/>
        </w:rPr>
        <w:t xml:space="preserve"> influence the outcomes of other attributes, there are many other factors of campaigns that more directly influence the likelihood of success of a resistance movement. </w:t>
      </w:r>
    </w:p>
    <w:p w14:paraId="64ADEC51" w14:textId="5D6B574E" w:rsidR="00BF5AEC" w:rsidRDefault="00AB2912" w:rsidP="005461C7">
      <w:pPr>
        <w:pStyle w:val="Heading1"/>
        <w:spacing w:line="480" w:lineRule="auto"/>
        <w:jc w:val="center"/>
        <w:rPr>
          <w:b/>
          <w:bCs/>
          <w:u w:val="single"/>
        </w:rPr>
      </w:pPr>
      <w:r>
        <w:rPr>
          <w:b/>
          <w:bCs/>
          <w:u w:val="single"/>
        </w:rPr>
        <w:lastRenderedPageBreak/>
        <w:t xml:space="preserve">VI. </w:t>
      </w:r>
      <w:r w:rsidR="00BF5AEC">
        <w:rPr>
          <w:b/>
          <w:bCs/>
          <w:u w:val="single"/>
        </w:rPr>
        <w:t>User Interface</w:t>
      </w:r>
    </w:p>
    <w:p w14:paraId="1AACF560" w14:textId="6317F5FF" w:rsidR="000544E6" w:rsidRPr="000544E6" w:rsidRDefault="000544E6" w:rsidP="005461C7">
      <w:pPr>
        <w:spacing w:line="480" w:lineRule="auto"/>
        <w:rPr>
          <w:rFonts w:ascii="Times New Roman" w:hAnsi="Times New Roman" w:cs="Times New Roman"/>
        </w:rPr>
      </w:pPr>
      <w:r>
        <w:rPr>
          <w:rFonts w:ascii="Times New Roman" w:hAnsi="Times New Roman" w:cs="Times New Roman"/>
        </w:rPr>
        <w:tab/>
        <w:t>After doing this analysis</w:t>
      </w:r>
      <w:r w:rsidR="00CE2D61">
        <w:rPr>
          <w:rFonts w:ascii="Times New Roman" w:hAnsi="Times New Roman" w:cs="Times New Roman"/>
        </w:rPr>
        <w:t>,</w:t>
      </w:r>
      <w:r>
        <w:rPr>
          <w:rFonts w:ascii="Times New Roman" w:hAnsi="Times New Roman" w:cs="Times New Roman"/>
        </w:rPr>
        <w:t xml:space="preserve"> I wanted to create a user interface that would allow the user to interact with the data and explore findings for themselves. The idea for the UI was to have two main features. </w:t>
      </w:r>
    </w:p>
    <w:p w14:paraId="51A82E35" w14:textId="5CB93BD7" w:rsidR="007C4541" w:rsidRDefault="007C4541" w:rsidP="005461C7">
      <w:pPr>
        <w:spacing w:line="480" w:lineRule="auto"/>
        <w:jc w:val="center"/>
        <w:rPr>
          <w:rFonts w:ascii="Times New Roman" w:hAnsi="Times New Roman" w:cs="Times New Roman"/>
        </w:rPr>
      </w:pPr>
      <w:r w:rsidRPr="007C4541">
        <w:rPr>
          <w:rFonts w:ascii="Times New Roman" w:hAnsi="Times New Roman" w:cs="Times New Roman"/>
        </w:rPr>
        <w:fldChar w:fldCharType="begin"/>
      </w:r>
      <w:r w:rsidRPr="007C4541">
        <w:rPr>
          <w:rFonts w:ascii="Times New Roman" w:hAnsi="Times New Roman" w:cs="Times New Roman"/>
        </w:rPr>
        <w:instrText xml:space="preserve"> INCLUDEPICTURE "https://lh7-rt.googleusercontent.com/slidesz/AGV_vUcEYNjVVjviL966kTLSGND9EHM9F9HnWVjrgA5bXQTkOITsqAi2oh_pW7u0ts4X8Xq2sOvtSe8vMmJBvtpN7loRqhXZPytyUT1BQA_uFHH2Q12ZYx7GnKuSzZJFu5ND1xcDERao_Q=s2048?key=R5ytYbKpX-jMxm33Blhy492y" \* MERGEFORMATINET </w:instrText>
      </w:r>
      <w:r w:rsidRPr="007C4541">
        <w:rPr>
          <w:rFonts w:ascii="Times New Roman" w:hAnsi="Times New Roman" w:cs="Times New Roman"/>
        </w:rPr>
        <w:fldChar w:fldCharType="separate"/>
      </w:r>
      <w:r w:rsidRPr="007C4541">
        <w:rPr>
          <w:rFonts w:ascii="Times New Roman" w:hAnsi="Times New Roman" w:cs="Times New Roman"/>
          <w:noProof/>
        </w:rPr>
        <w:drawing>
          <wp:inline distT="0" distB="0" distL="0" distR="0" wp14:anchorId="413DB013" wp14:editId="19821C56">
            <wp:extent cx="5943600" cy="3652520"/>
            <wp:effectExtent l="0" t="0" r="0" b="5080"/>
            <wp:docPr id="464654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652520"/>
                    </a:xfrm>
                    <a:prstGeom prst="rect">
                      <a:avLst/>
                    </a:prstGeom>
                    <a:noFill/>
                    <a:ln>
                      <a:noFill/>
                    </a:ln>
                  </pic:spPr>
                </pic:pic>
              </a:graphicData>
            </a:graphic>
          </wp:inline>
        </w:drawing>
      </w:r>
      <w:r w:rsidRPr="007C4541">
        <w:rPr>
          <w:rFonts w:ascii="Times New Roman" w:hAnsi="Times New Roman" w:cs="Times New Roman"/>
        </w:rPr>
        <w:fldChar w:fldCharType="end"/>
      </w:r>
    </w:p>
    <w:p w14:paraId="4B7D234E" w14:textId="35371DA7" w:rsidR="000544E6" w:rsidRPr="007C4541" w:rsidRDefault="000544E6" w:rsidP="005461C7">
      <w:pPr>
        <w:spacing w:line="480" w:lineRule="auto"/>
        <w:rPr>
          <w:rFonts w:ascii="Times New Roman" w:hAnsi="Times New Roman" w:cs="Times New Roman"/>
        </w:rPr>
      </w:pPr>
      <w:r>
        <w:rPr>
          <w:rFonts w:ascii="Times New Roman" w:hAnsi="Times New Roman" w:cs="Times New Roman"/>
        </w:rPr>
        <w:t xml:space="preserve">The first feature is a campaign success predictor. The idea </w:t>
      </w:r>
      <w:r w:rsidR="00CE2D61">
        <w:rPr>
          <w:rFonts w:ascii="Times New Roman" w:hAnsi="Times New Roman" w:cs="Times New Roman"/>
        </w:rPr>
        <w:t>is</w:t>
      </w:r>
      <w:r>
        <w:rPr>
          <w:rFonts w:ascii="Times New Roman" w:hAnsi="Times New Roman" w:cs="Times New Roman"/>
        </w:rPr>
        <w:t xml:space="preserve"> that there are dropdowns on the sidebar for each of the 20 features that are included in the final random forest model. With input values, the user can click the button to run the prediction (either at the bottom of the sidebar or on the main panel)</w:t>
      </w:r>
      <w:r w:rsidR="00CE2D61">
        <w:rPr>
          <w:rFonts w:ascii="Times New Roman" w:hAnsi="Times New Roman" w:cs="Times New Roman"/>
        </w:rPr>
        <w:t>,</w:t>
      </w:r>
      <w:r>
        <w:rPr>
          <w:rFonts w:ascii="Times New Roman" w:hAnsi="Times New Roman" w:cs="Times New Roman"/>
        </w:rPr>
        <w:t xml:space="preserve"> and it will run my random forest model and return a probability of success score. Then the user can tweak their values to also explore how each factor influences the success score. Additionally, there are buttons on the bottom of the main panel that allow you to autofill values from relatively well-known campaigns from history into the dropdowns. This </w:t>
      </w:r>
      <w:r>
        <w:rPr>
          <w:rFonts w:ascii="Times New Roman" w:hAnsi="Times New Roman" w:cs="Times New Roman"/>
        </w:rPr>
        <w:lastRenderedPageBreak/>
        <w:t>would allow the user to investigate historical campaigns and see what attributes could have been changed to improve or decrease the likelihood of success. The campaigns available are a general mix of campaigns that are violent, nonviolent</w:t>
      </w:r>
      <w:r w:rsidR="00CE2D61">
        <w:rPr>
          <w:rFonts w:ascii="Times New Roman" w:hAnsi="Times New Roman" w:cs="Times New Roman"/>
        </w:rPr>
        <w:t>,</w:t>
      </w:r>
      <w:r>
        <w:rPr>
          <w:rFonts w:ascii="Times New Roman" w:hAnsi="Times New Roman" w:cs="Times New Roman"/>
        </w:rPr>
        <w:t xml:space="preserve"> and transition from nonviolence to violence, and have mixed success outcomes. </w:t>
      </w:r>
    </w:p>
    <w:p w14:paraId="3DB5B9DB" w14:textId="35740712" w:rsidR="007C4541" w:rsidRDefault="00BF5AEC" w:rsidP="005461C7">
      <w:pPr>
        <w:spacing w:line="480" w:lineRule="auto"/>
        <w:jc w:val="center"/>
        <w:rPr>
          <w:rFonts w:ascii="Times New Roman" w:hAnsi="Times New Roman" w:cs="Times New Roman"/>
        </w:rPr>
      </w:pPr>
      <w:r w:rsidRPr="00BF5AEC">
        <w:rPr>
          <w:rFonts w:ascii="Times New Roman" w:hAnsi="Times New Roman" w:cs="Times New Roman"/>
        </w:rPr>
        <w:drawing>
          <wp:inline distT="0" distB="0" distL="0" distR="0" wp14:anchorId="3F3FFD74" wp14:editId="036D76BE">
            <wp:extent cx="5943600" cy="3658235"/>
            <wp:effectExtent l="0" t="0" r="0" b="0"/>
            <wp:docPr id="19775801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0122" name="Picture 1" descr="A screenshot of a computer screen&#10;&#10;AI-generated content may be incorrect."/>
                    <pic:cNvPicPr/>
                  </pic:nvPicPr>
                  <pic:blipFill>
                    <a:blip r:embed="rId28"/>
                    <a:stretch>
                      <a:fillRect/>
                    </a:stretch>
                  </pic:blipFill>
                  <pic:spPr>
                    <a:xfrm>
                      <a:off x="0" y="0"/>
                      <a:ext cx="5943600" cy="3658235"/>
                    </a:xfrm>
                    <a:prstGeom prst="rect">
                      <a:avLst/>
                    </a:prstGeom>
                  </pic:spPr>
                </pic:pic>
              </a:graphicData>
            </a:graphic>
          </wp:inline>
        </w:drawing>
      </w:r>
    </w:p>
    <w:p w14:paraId="47252970" w14:textId="00950259" w:rsidR="000544E6" w:rsidRDefault="000544E6" w:rsidP="005461C7">
      <w:pPr>
        <w:spacing w:line="480" w:lineRule="auto"/>
        <w:rPr>
          <w:rFonts w:ascii="Times New Roman" w:hAnsi="Times New Roman" w:cs="Times New Roman"/>
        </w:rPr>
      </w:pPr>
      <w:r>
        <w:rPr>
          <w:rFonts w:ascii="Times New Roman" w:hAnsi="Times New Roman" w:cs="Times New Roman"/>
        </w:rPr>
        <w:tab/>
        <w:t>The second feature is a graphing functionality. I connected code that produces SHAP dependence plots to the dropdowns in the sidebar of the SHAP plots tab which allows the user to create a dependence plot for an individual feature of their choice, to see how different values for that variable influence the shape-</w:t>
      </w:r>
      <w:proofErr w:type="spellStart"/>
      <w:r>
        <w:rPr>
          <w:rFonts w:ascii="Times New Roman" w:hAnsi="Times New Roman" w:cs="Times New Roman"/>
        </w:rPr>
        <w:t>ly</w:t>
      </w:r>
      <w:proofErr w:type="spellEnd"/>
      <w:r>
        <w:rPr>
          <w:rFonts w:ascii="Times New Roman" w:hAnsi="Times New Roman" w:cs="Times New Roman"/>
        </w:rPr>
        <w:t xml:space="preserve"> values, and the user can choose an interaction feature which will be reflected in the color of the dots which allows them to see how other factors also are reflected in the dependence plot. Further, on the sidebar</w:t>
      </w:r>
      <w:r w:rsidR="00CE2D61">
        <w:rPr>
          <w:rFonts w:ascii="Times New Roman" w:hAnsi="Times New Roman" w:cs="Times New Roman"/>
        </w:rPr>
        <w:t>,</w:t>
      </w:r>
      <w:r>
        <w:rPr>
          <w:rFonts w:ascii="Times New Roman" w:hAnsi="Times New Roman" w:cs="Times New Roman"/>
        </w:rPr>
        <w:t xml:space="preserve"> there are two plots, a bee swarm plot and a bar plot, that demonstrate the feature importance if the user wants to reference it.</w:t>
      </w:r>
      <w:r w:rsidR="001D195C">
        <w:rPr>
          <w:rFonts w:ascii="Times New Roman" w:hAnsi="Times New Roman" w:cs="Times New Roman"/>
        </w:rPr>
        <w:t xml:space="preserve"> The UI should be live and can be found here: </w:t>
      </w:r>
      <w:hyperlink r:id="rId29" w:history="1">
        <w:r w:rsidR="001D195C" w:rsidRPr="00E16E4A">
          <w:rPr>
            <w:rStyle w:val="Hyperlink"/>
            <w:rFonts w:ascii="Times New Roman" w:hAnsi="Times New Roman" w:cs="Times New Roman"/>
          </w:rPr>
          <w:t>https://y5dxcr-ethan-shiu.shinyapps.io/capstoneUI/</w:t>
        </w:r>
      </w:hyperlink>
      <w:r w:rsidR="001D195C">
        <w:rPr>
          <w:rFonts w:ascii="Times New Roman" w:hAnsi="Times New Roman" w:cs="Times New Roman"/>
        </w:rPr>
        <w:t>.</w:t>
      </w:r>
    </w:p>
    <w:p w14:paraId="64A7C8CD" w14:textId="4C084E79" w:rsidR="005461C7" w:rsidRPr="005461C7" w:rsidRDefault="00AB2912" w:rsidP="005461C7">
      <w:pPr>
        <w:pStyle w:val="Heading1"/>
        <w:spacing w:line="480" w:lineRule="auto"/>
        <w:jc w:val="center"/>
        <w:rPr>
          <w:b/>
          <w:bCs/>
          <w:u w:val="single"/>
        </w:rPr>
      </w:pPr>
      <w:r>
        <w:rPr>
          <w:b/>
          <w:bCs/>
          <w:u w:val="single"/>
        </w:rPr>
        <w:lastRenderedPageBreak/>
        <w:t xml:space="preserve">VII. </w:t>
      </w:r>
      <w:r w:rsidR="00BF5AEC" w:rsidRPr="00BF5AEC">
        <w:rPr>
          <w:b/>
          <w:bCs/>
          <w:u w:val="single"/>
        </w:rPr>
        <w:t>Conclusion</w:t>
      </w:r>
    </w:p>
    <w:p w14:paraId="496D0C9C" w14:textId="676B67A7" w:rsidR="005461C7" w:rsidRDefault="005461C7" w:rsidP="005461C7">
      <w:pPr>
        <w:spacing w:line="480" w:lineRule="auto"/>
        <w:rPr>
          <w:rFonts w:ascii="Times New Roman" w:hAnsi="Times New Roman" w:cs="Times New Roman"/>
        </w:rPr>
      </w:pPr>
      <w:r>
        <w:rPr>
          <w:rFonts w:ascii="Times New Roman" w:hAnsi="Times New Roman" w:cs="Times New Roman"/>
        </w:rPr>
        <w:tab/>
        <w:t>This capstone set out to explore the dynamics of violent and non-violent resistance campaigns and to investigate what contributes to a successful movement that can achieve its goals. Using the NAVCO 2.1 dataset, this capstone identified that c</w:t>
      </w:r>
      <w:r w:rsidR="000544E6" w:rsidRPr="000544E6">
        <w:rPr>
          <w:rFonts w:ascii="Times New Roman" w:hAnsi="Times New Roman" w:cs="Times New Roman"/>
        </w:rPr>
        <w:t xml:space="preserve">ampaign diversity, movement participation, state supporter defections, and the </w:t>
      </w:r>
      <w:r>
        <w:rPr>
          <w:rFonts w:ascii="Times New Roman" w:hAnsi="Times New Roman" w:cs="Times New Roman"/>
        </w:rPr>
        <w:t xml:space="preserve">indiscriminate targeting of </w:t>
      </w:r>
      <w:r w:rsidR="000544E6" w:rsidRPr="000544E6">
        <w:rPr>
          <w:rFonts w:ascii="Times New Roman" w:hAnsi="Times New Roman" w:cs="Times New Roman"/>
        </w:rPr>
        <w:t>state repression (and the campaign’s response) are main aspects of resistance movements that are critical to success</w:t>
      </w:r>
      <w:r>
        <w:rPr>
          <w:rFonts w:ascii="Times New Roman" w:hAnsi="Times New Roman" w:cs="Times New Roman"/>
        </w:rPr>
        <w:t>. It also demonstrated that while n</w:t>
      </w:r>
      <w:r w:rsidR="000544E6" w:rsidRPr="000544E6">
        <w:rPr>
          <w:rFonts w:ascii="Times New Roman" w:hAnsi="Times New Roman" w:cs="Times New Roman"/>
        </w:rPr>
        <w:t xml:space="preserve">on-violence is more effective than violence when it comes to resistance methods, there are multiple other more important factors about a movement that determine </w:t>
      </w:r>
      <w:r w:rsidR="00CE2D61">
        <w:rPr>
          <w:rFonts w:ascii="Times New Roman" w:hAnsi="Times New Roman" w:cs="Times New Roman"/>
        </w:rPr>
        <w:t>its</w:t>
      </w:r>
      <w:r w:rsidR="000544E6" w:rsidRPr="000544E6">
        <w:rPr>
          <w:rFonts w:ascii="Times New Roman" w:hAnsi="Times New Roman" w:cs="Times New Roman"/>
        </w:rPr>
        <w:t xml:space="preserve"> success.</w:t>
      </w:r>
      <w:r>
        <w:rPr>
          <w:rFonts w:ascii="Times New Roman" w:hAnsi="Times New Roman" w:cs="Times New Roman"/>
        </w:rPr>
        <w:t xml:space="preserve"> The capstone then created a user interface that would allow the user to explore these findings themselves.  In the current environment of global politics, more and more emphasis will be placed on citizens to take a stand and hold </w:t>
      </w:r>
      <w:r w:rsidR="00CE2D61">
        <w:rPr>
          <w:rFonts w:ascii="Times New Roman" w:hAnsi="Times New Roman" w:cs="Times New Roman"/>
        </w:rPr>
        <w:t xml:space="preserve">the </w:t>
      </w:r>
      <w:r>
        <w:rPr>
          <w:rFonts w:ascii="Times New Roman" w:hAnsi="Times New Roman" w:cs="Times New Roman"/>
        </w:rPr>
        <w:t xml:space="preserve">government accountable to its mandate </w:t>
      </w:r>
      <w:r w:rsidR="00CE2D61">
        <w:rPr>
          <w:rFonts w:ascii="Times New Roman" w:hAnsi="Times New Roman" w:cs="Times New Roman"/>
        </w:rPr>
        <w:t>from</w:t>
      </w:r>
      <w:r>
        <w:rPr>
          <w:rFonts w:ascii="Times New Roman" w:hAnsi="Times New Roman" w:cs="Times New Roman"/>
        </w:rPr>
        <w:t xml:space="preserve"> the people. Organized and coordinated resistance movements are crucial </w:t>
      </w:r>
      <w:r w:rsidR="00CE2D61">
        <w:rPr>
          <w:rFonts w:ascii="Times New Roman" w:hAnsi="Times New Roman" w:cs="Times New Roman"/>
        </w:rPr>
        <w:t>in</w:t>
      </w:r>
      <w:r>
        <w:rPr>
          <w:rFonts w:ascii="Times New Roman" w:hAnsi="Times New Roman" w:cs="Times New Roman"/>
        </w:rPr>
        <w:t xml:space="preserve"> ensuring there is a clear message from the people and </w:t>
      </w:r>
      <w:r w:rsidR="00CE2D61">
        <w:rPr>
          <w:rFonts w:ascii="Times New Roman" w:hAnsi="Times New Roman" w:cs="Times New Roman"/>
        </w:rPr>
        <w:t>a</w:t>
      </w:r>
      <w:r>
        <w:rPr>
          <w:rFonts w:ascii="Times New Roman" w:hAnsi="Times New Roman" w:cs="Times New Roman"/>
        </w:rPr>
        <w:t>ffecting social and political change. A lot of preparation and strategic planning is behind the large protest movements and uprisings that one sees on the news. This capstone joins literature in the field of non-violent resistance to better fill out the understanding of the theory and strategy that leads to successful campaigns.</w:t>
      </w:r>
    </w:p>
    <w:p w14:paraId="51FC2C14" w14:textId="7789A3C5" w:rsidR="000544E6" w:rsidRDefault="000544E6" w:rsidP="005461C7">
      <w:pPr>
        <w:spacing w:line="480" w:lineRule="auto"/>
        <w:jc w:val="center"/>
        <w:rPr>
          <w:rFonts w:ascii="Times New Roman" w:hAnsi="Times New Roman" w:cs="Times New Roman"/>
        </w:rPr>
      </w:pPr>
    </w:p>
    <w:p w14:paraId="5E66A773" w14:textId="2332D7FF" w:rsidR="005461C7" w:rsidRDefault="005461C7">
      <w:pPr>
        <w:rPr>
          <w:rFonts w:ascii="Times New Roman" w:hAnsi="Times New Roman" w:cs="Times New Roman"/>
        </w:rPr>
      </w:pPr>
      <w:r>
        <w:rPr>
          <w:rFonts w:ascii="Times New Roman" w:hAnsi="Times New Roman" w:cs="Times New Roman"/>
        </w:rPr>
        <w:br w:type="page"/>
      </w:r>
    </w:p>
    <w:p w14:paraId="7C24CE6C" w14:textId="11921601" w:rsidR="005461C7" w:rsidRPr="005461C7" w:rsidRDefault="00AB2912" w:rsidP="005461C7">
      <w:pPr>
        <w:pStyle w:val="Heading3"/>
        <w:spacing w:line="480" w:lineRule="auto"/>
        <w:jc w:val="center"/>
        <w:rPr>
          <w:b/>
          <w:bCs/>
          <w:u w:val="single"/>
        </w:rPr>
      </w:pPr>
      <w:r>
        <w:rPr>
          <w:b/>
          <w:bCs/>
          <w:u w:val="single"/>
        </w:rPr>
        <w:lastRenderedPageBreak/>
        <w:t xml:space="preserve">VIII. </w:t>
      </w:r>
      <w:r w:rsidR="005461C7">
        <w:rPr>
          <w:b/>
          <w:bCs/>
          <w:u w:val="single"/>
        </w:rPr>
        <w:t>Bibliography</w:t>
      </w:r>
    </w:p>
    <w:p w14:paraId="367898C7" w14:textId="77777777" w:rsidR="005461C7" w:rsidRDefault="005461C7" w:rsidP="005461C7">
      <w:pPr>
        <w:ind w:hanging="480"/>
      </w:pPr>
      <w:r>
        <w:t xml:space="preserve">Awan, Abid Ali. “An Introduction to SHAP Values and Machine Learning Interpretability.” Accessed May 1, 2025. </w:t>
      </w:r>
      <w:hyperlink r:id="rId30" w:history="1">
        <w:r>
          <w:rPr>
            <w:rStyle w:val="Hyperlink"/>
          </w:rPr>
          <w:t>https://www.datacamp.com/tutorial/introduction-to-shap-values-machine-learning-interpretability</w:t>
        </w:r>
      </w:hyperlink>
      <w:r>
        <w:t>.</w:t>
      </w:r>
    </w:p>
    <w:p w14:paraId="4B89CB2E" w14:textId="77777777" w:rsidR="005461C7" w:rsidRDefault="005461C7" w:rsidP="005461C7">
      <w:pPr>
        <w:ind w:hanging="480"/>
      </w:pPr>
      <w:r>
        <w:t xml:space="preserve">Chenoweth, Erica. “NAVCO Data Project Version History and Description Guide.” Harvard Dataverse, November 6, 2019. </w:t>
      </w:r>
      <w:hyperlink r:id="rId31" w:history="1">
        <w:r>
          <w:rPr>
            <w:rStyle w:val="Hyperlink"/>
          </w:rPr>
          <w:t>https://doi.org/10.7910/DVN/CQFXXM</w:t>
        </w:r>
      </w:hyperlink>
      <w:r>
        <w:t>.</w:t>
      </w:r>
    </w:p>
    <w:p w14:paraId="00448918" w14:textId="77777777" w:rsidR="005461C7" w:rsidRDefault="005461C7" w:rsidP="005461C7">
      <w:pPr>
        <w:ind w:hanging="480"/>
      </w:pPr>
      <w:r>
        <w:t xml:space="preserve">———. “Why Civil Resistance Works.” </w:t>
      </w:r>
      <w:r>
        <w:rPr>
          <w:i/>
          <w:iCs/>
        </w:rPr>
        <w:t>Erica Chenoweth</w:t>
      </w:r>
      <w:r>
        <w:t xml:space="preserve"> (blog), July 12, 2011. </w:t>
      </w:r>
      <w:hyperlink r:id="rId32" w:history="1">
        <w:r>
          <w:rPr>
            <w:rStyle w:val="Hyperlink"/>
          </w:rPr>
          <w:t>https://www.ericachenoweth.com/research/wcrw</w:t>
        </w:r>
      </w:hyperlink>
      <w:r>
        <w:t>.</w:t>
      </w:r>
    </w:p>
    <w:p w14:paraId="604C07FA" w14:textId="77777777" w:rsidR="005461C7" w:rsidRDefault="005461C7" w:rsidP="005461C7">
      <w:pPr>
        <w:ind w:hanging="480"/>
      </w:pPr>
      <w:r>
        <w:t xml:space="preserve">Chenoweth, Erica, and Christopher Wiley Shay. “List of Campaigns in NAVCO 1.3.” Harvard Dataverse, March 17, 2020. </w:t>
      </w:r>
      <w:hyperlink r:id="rId33" w:history="1">
        <w:r>
          <w:rPr>
            <w:rStyle w:val="Hyperlink"/>
          </w:rPr>
          <w:t>https://doi.org/10.7910/DVN/ON9XND</w:t>
        </w:r>
      </w:hyperlink>
      <w:r>
        <w:t>.</w:t>
      </w:r>
    </w:p>
    <w:p w14:paraId="5FDAECBE" w14:textId="77777777" w:rsidR="005461C7" w:rsidRDefault="005461C7" w:rsidP="005461C7">
      <w:pPr>
        <w:ind w:hanging="480"/>
      </w:pPr>
      <w:r>
        <w:t xml:space="preserve">———. “NAVCO 2.1 Dataset.” Harvard Dataverse, December 18, 2019. </w:t>
      </w:r>
      <w:hyperlink r:id="rId34" w:history="1">
        <w:r>
          <w:rPr>
            <w:rStyle w:val="Hyperlink"/>
          </w:rPr>
          <w:t>https:/</w:t>
        </w:r>
        <w:r>
          <w:rPr>
            <w:rStyle w:val="Hyperlink"/>
          </w:rPr>
          <w:t>/</w:t>
        </w:r>
        <w:r>
          <w:rPr>
            <w:rStyle w:val="Hyperlink"/>
          </w:rPr>
          <w:t>doi.org/10.7910/DVN/MHOXDV</w:t>
        </w:r>
      </w:hyperlink>
      <w:r>
        <w:t>.</w:t>
      </w:r>
    </w:p>
    <w:p w14:paraId="6CB924F7" w14:textId="77777777" w:rsidR="005461C7" w:rsidRDefault="005461C7" w:rsidP="005461C7">
      <w:pPr>
        <w:ind w:hanging="480"/>
      </w:pPr>
      <w:r>
        <w:t xml:space="preserve">Freedom House. “NEW REPORT: Amid Unprecedented Wave of Elections, Political Violence and Armed Conflict Fueled 19th Consecutive Year of Decline in Global Freedom | Freedom House,” February 26, 2025. </w:t>
      </w:r>
      <w:hyperlink r:id="rId35" w:history="1">
        <w:r>
          <w:rPr>
            <w:rStyle w:val="Hyperlink"/>
          </w:rPr>
          <w:t>https://freedomhouse.org/article/new-report-amid-unprecedented-wave-elections-political-violence-and-armed-conflict-fueled</w:t>
        </w:r>
      </w:hyperlink>
      <w:r>
        <w:t>.</w:t>
      </w:r>
    </w:p>
    <w:p w14:paraId="15CBFFCF" w14:textId="77777777" w:rsidR="005461C7" w:rsidRDefault="005461C7" w:rsidP="005461C7">
      <w:pPr>
        <w:ind w:hanging="480"/>
      </w:pPr>
      <w:proofErr w:type="spellStart"/>
      <w:r>
        <w:t>Gorokhovskaia</w:t>
      </w:r>
      <w:proofErr w:type="spellEnd"/>
      <w:r>
        <w:t xml:space="preserve">, Yana, and Cathryn Grothe. “The Uphill Battle to Safeguard Rights.” Freedom House, February 2025. </w:t>
      </w:r>
      <w:hyperlink r:id="rId36" w:history="1">
        <w:r>
          <w:rPr>
            <w:rStyle w:val="Hyperlink"/>
          </w:rPr>
          <w:t>https://freedomhouse.org/report/freedom-world/2025/uphill-battle-to-safeguard-rights</w:t>
        </w:r>
      </w:hyperlink>
      <w:r>
        <w:t>.</w:t>
      </w:r>
    </w:p>
    <w:p w14:paraId="4E216737" w14:textId="77777777" w:rsidR="005461C7" w:rsidRDefault="005461C7" w:rsidP="005461C7">
      <w:pPr>
        <w:ind w:hanging="480"/>
      </w:pPr>
      <w:r>
        <w:t xml:space="preserve">Gupta, Vishesh. “Unveiling the Magic of MICE: (Multiple Imputation with Chained Equations).” </w:t>
      </w:r>
      <w:r>
        <w:rPr>
          <w:i/>
          <w:iCs/>
        </w:rPr>
        <w:t>Medium</w:t>
      </w:r>
      <w:r>
        <w:t xml:space="preserve"> (blog), August 28, 2023. </w:t>
      </w:r>
      <w:hyperlink r:id="rId37" w:history="1">
        <w:r>
          <w:rPr>
            <w:rStyle w:val="Hyperlink"/>
          </w:rPr>
          <w:t>https://medium.com/@guptavishesh264/unveiling-the-magic-of-mice-multiple-imputation-with-chained-equations-37f4727da250</w:t>
        </w:r>
      </w:hyperlink>
      <w:r>
        <w:t>.</w:t>
      </w:r>
    </w:p>
    <w:p w14:paraId="7281799A" w14:textId="77777777" w:rsidR="005461C7" w:rsidRDefault="005461C7" w:rsidP="005461C7">
      <w:pPr>
        <w:ind w:hanging="480"/>
      </w:pPr>
      <w:r>
        <w:t xml:space="preserve">Harvard Kennedy School. “Erica Chenoweth,” April 18, 2025. </w:t>
      </w:r>
      <w:hyperlink r:id="rId38" w:history="1">
        <w:r>
          <w:rPr>
            <w:rStyle w:val="Hyperlink"/>
          </w:rPr>
          <w:t>https://www.hks.harvard.edu/faculty/erica-chenoweth</w:t>
        </w:r>
      </w:hyperlink>
      <w:r>
        <w:t>.</w:t>
      </w:r>
    </w:p>
    <w:p w14:paraId="6C22F3DE" w14:textId="77777777" w:rsidR="005461C7" w:rsidRDefault="005461C7" w:rsidP="005461C7">
      <w:pPr>
        <w:ind w:hanging="480"/>
      </w:pPr>
      <w:r>
        <w:t xml:space="preserve">ICNC. “What Is Civil Resistance?” ICNC. Accessed May 1, 2025. </w:t>
      </w:r>
      <w:hyperlink r:id="rId39" w:history="1">
        <w:r>
          <w:rPr>
            <w:rStyle w:val="Hyperlink"/>
          </w:rPr>
          <w:t>https://www.nonviolent-conflict.org/about/civil-resistance/</w:t>
        </w:r>
      </w:hyperlink>
      <w:r>
        <w:t>.</w:t>
      </w:r>
    </w:p>
    <w:p w14:paraId="13F26D48" w14:textId="77777777" w:rsidR="005461C7" w:rsidRDefault="005461C7" w:rsidP="005461C7">
      <w:pPr>
        <w:ind w:hanging="480"/>
      </w:pPr>
      <w:r>
        <w:t xml:space="preserve">J, Greg. “Using Class Weight to Compensate for Imbalanced Data.” </w:t>
      </w:r>
      <w:r>
        <w:rPr>
          <w:i/>
          <w:iCs/>
        </w:rPr>
        <w:t>Medium</w:t>
      </w:r>
      <w:r>
        <w:t xml:space="preserve"> (blog), July 31, 2022. </w:t>
      </w:r>
      <w:hyperlink r:id="rId40" w:history="1">
        <w:r>
          <w:rPr>
            <w:rStyle w:val="Hyperlink"/>
          </w:rPr>
          <w:t>https://medium.com/@bubbapora_76246/using-class-weight-to-compensate-for-imbalanced-data-6eff370185d3</w:t>
        </w:r>
      </w:hyperlink>
      <w:r>
        <w:t>.</w:t>
      </w:r>
    </w:p>
    <w:p w14:paraId="565730B5" w14:textId="77777777" w:rsidR="005461C7" w:rsidRDefault="005461C7" w:rsidP="005461C7">
      <w:pPr>
        <w:ind w:hanging="480"/>
      </w:pPr>
      <w:r>
        <w:lastRenderedPageBreak/>
        <w:t xml:space="preserve">Maklin, Cory. “Synthetic Minority Over-Sampling </w:t>
      </w:r>
      <w:proofErr w:type="spellStart"/>
      <w:r>
        <w:t>TEchnique</w:t>
      </w:r>
      <w:proofErr w:type="spellEnd"/>
      <w:r>
        <w:t xml:space="preserve"> (SMOTE).” </w:t>
      </w:r>
      <w:r>
        <w:rPr>
          <w:i/>
          <w:iCs/>
        </w:rPr>
        <w:t>Medium</w:t>
      </w:r>
      <w:r>
        <w:t xml:space="preserve"> (blog), May 14, 2022. </w:t>
      </w:r>
      <w:hyperlink r:id="rId41" w:history="1">
        <w:r>
          <w:rPr>
            <w:rStyle w:val="Hyperlink"/>
          </w:rPr>
          <w:t>https://medium.com/@corymaklin/synthetic-minority-over-sampling-technique-smote-7d419696b88c</w:t>
        </w:r>
      </w:hyperlink>
      <w:r>
        <w:t>.</w:t>
      </w:r>
    </w:p>
    <w:p w14:paraId="69F46984" w14:textId="77777777" w:rsidR="005461C7" w:rsidRDefault="005461C7" w:rsidP="005461C7">
      <w:pPr>
        <w:ind w:hanging="480"/>
      </w:pPr>
      <w:proofErr w:type="spellStart"/>
      <w:r>
        <w:t>SciKit</w:t>
      </w:r>
      <w:proofErr w:type="spellEnd"/>
      <w:r>
        <w:t xml:space="preserve"> Learn. “</w:t>
      </w:r>
      <w:proofErr w:type="spellStart"/>
      <w:r>
        <w:t>GridSearchCV</w:t>
      </w:r>
      <w:proofErr w:type="spellEnd"/>
      <w:r>
        <w:t xml:space="preserve">.” scikit-learn. Accessed May 2, 2025. </w:t>
      </w:r>
      <w:hyperlink r:id="rId42" w:history="1">
        <w:r>
          <w:rPr>
            <w:rStyle w:val="Hyperlink"/>
          </w:rPr>
          <w:t>https://scikit-learn/stable/modules/generated/sklearn.model_selection.GridSearchCV.html</w:t>
        </w:r>
      </w:hyperlink>
      <w:r>
        <w:t>.</w:t>
      </w:r>
    </w:p>
    <w:p w14:paraId="6080DE05" w14:textId="77777777" w:rsidR="005461C7" w:rsidRDefault="005461C7" w:rsidP="005461C7">
      <w:pPr>
        <w:ind w:hanging="480"/>
      </w:pPr>
      <w:proofErr w:type="spellStart"/>
      <w:r>
        <w:t>Sharanappa</w:t>
      </w:r>
      <w:proofErr w:type="spellEnd"/>
      <w:r>
        <w:t xml:space="preserve">, Sunil. “Types of Cross Validations.” </w:t>
      </w:r>
      <w:r>
        <w:rPr>
          <w:i/>
          <w:iCs/>
        </w:rPr>
        <w:t>Medium</w:t>
      </w:r>
      <w:r>
        <w:t xml:space="preserve"> (blog), January 5, 2022. </w:t>
      </w:r>
      <w:hyperlink r:id="rId43" w:history="1">
        <w:r>
          <w:rPr>
            <w:rStyle w:val="Hyperlink"/>
          </w:rPr>
          <w:t>https://medium.com/@sunils0506/types-of-cross-validations-f1ad3a871f67</w:t>
        </w:r>
      </w:hyperlink>
      <w:r>
        <w:t>.</w:t>
      </w:r>
    </w:p>
    <w:p w14:paraId="4AD24354" w14:textId="77777777" w:rsidR="005461C7" w:rsidRDefault="005461C7" w:rsidP="005461C7">
      <w:pPr>
        <w:ind w:hanging="480"/>
      </w:pPr>
      <w:r>
        <w:t xml:space="preserve">Wei, </w:t>
      </w:r>
      <w:proofErr w:type="spellStart"/>
      <w:r>
        <w:t>Dagang</w:t>
      </w:r>
      <w:proofErr w:type="spellEnd"/>
      <w:r>
        <w:t xml:space="preserve">. “Essential Math for Machine Learning: Confusion Matrix, Accuracy, Precision, Recall, F1-Score.” </w:t>
      </w:r>
      <w:r>
        <w:rPr>
          <w:i/>
          <w:iCs/>
        </w:rPr>
        <w:t>Medium</w:t>
      </w:r>
      <w:r>
        <w:t xml:space="preserve"> (blog), February 11, 2024. </w:t>
      </w:r>
      <w:hyperlink r:id="rId44" w:history="1">
        <w:r>
          <w:rPr>
            <w:rStyle w:val="Hyperlink"/>
          </w:rPr>
          <w:t>https://medium.com/@weidagang/demystifying-precision-and-recall-in-machine-learning-6f756a4c54ac</w:t>
        </w:r>
      </w:hyperlink>
      <w:r>
        <w:t>.</w:t>
      </w:r>
    </w:p>
    <w:p w14:paraId="5B76D670" w14:textId="77777777" w:rsidR="005461C7" w:rsidRPr="005461C7" w:rsidRDefault="005461C7" w:rsidP="005461C7"/>
    <w:sectPr w:rsidR="005461C7" w:rsidRPr="005461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1225E" w14:textId="77777777" w:rsidR="00082FB6" w:rsidRDefault="00082FB6" w:rsidP="0077651A">
      <w:pPr>
        <w:spacing w:after="0" w:line="240" w:lineRule="auto"/>
      </w:pPr>
      <w:r>
        <w:separator/>
      </w:r>
    </w:p>
  </w:endnote>
  <w:endnote w:type="continuationSeparator" w:id="0">
    <w:p w14:paraId="56C13A43" w14:textId="77777777" w:rsidR="00082FB6" w:rsidRDefault="00082FB6" w:rsidP="00776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EC30" w14:textId="77777777" w:rsidR="00082FB6" w:rsidRDefault="00082FB6" w:rsidP="0077651A">
      <w:pPr>
        <w:spacing w:after="0" w:line="240" w:lineRule="auto"/>
      </w:pPr>
      <w:r>
        <w:separator/>
      </w:r>
    </w:p>
  </w:footnote>
  <w:footnote w:type="continuationSeparator" w:id="0">
    <w:p w14:paraId="7A7175B0" w14:textId="77777777" w:rsidR="00082FB6" w:rsidRDefault="00082FB6" w:rsidP="0077651A">
      <w:pPr>
        <w:spacing w:after="0" w:line="240" w:lineRule="auto"/>
      </w:pPr>
      <w:r>
        <w:continuationSeparator/>
      </w:r>
    </w:p>
  </w:footnote>
  <w:footnote w:id="1">
    <w:p w14:paraId="00BA2C9C" w14:textId="021BC05A" w:rsidR="0077651A" w:rsidRDefault="0077651A">
      <w:pPr>
        <w:pStyle w:val="FootnoteText"/>
      </w:pPr>
      <w:r>
        <w:rPr>
          <w:rStyle w:val="FootnoteReference"/>
        </w:rPr>
        <w:footnoteRef/>
      </w:r>
      <w:r>
        <w:t xml:space="preserve"> </w:t>
      </w:r>
      <w:r w:rsidRPr="0077651A">
        <w:t xml:space="preserve">Freedom House, “NEW REPORT: Amid Unprecedented Wave of Elections, Political Violence and Armed Conflict Fueled 19th Consecutive Year of Decline in Global Freedom | Freedom House,” February 26, 2025, </w:t>
      </w:r>
      <w:hyperlink r:id="rId1" w:history="1">
        <w:r w:rsidRPr="00E16E4A">
          <w:rPr>
            <w:rStyle w:val="Hyperlink"/>
          </w:rPr>
          <w:t>https://freedomhouse.org/article/new-report-amid-unprecedented-wave-elections-political-violence-and-armed-conflict-fueled</w:t>
        </w:r>
      </w:hyperlink>
      <w:r w:rsidRPr="0077651A">
        <w:t>.</w:t>
      </w:r>
      <w:r>
        <w:t xml:space="preserve"> </w:t>
      </w:r>
      <w:r w:rsidR="000D4D9F">
        <w:t xml:space="preserve">; </w:t>
      </w:r>
      <w:r w:rsidR="000D4D9F">
        <w:t xml:space="preserve">Yana </w:t>
      </w:r>
      <w:proofErr w:type="spellStart"/>
      <w:r w:rsidR="000D4D9F">
        <w:t>Gorokhovskaia</w:t>
      </w:r>
      <w:proofErr w:type="spellEnd"/>
      <w:r w:rsidR="000D4D9F">
        <w:t xml:space="preserve"> and Cathryn Grothe, “The Uphill Battle to Safeguard Rights,” Freedom House, February 2025, </w:t>
      </w:r>
      <w:hyperlink r:id="rId2" w:history="1">
        <w:r w:rsidR="000D4D9F">
          <w:rPr>
            <w:rStyle w:val="Hyperlink"/>
          </w:rPr>
          <w:t>https://freedomhouse.org/report/freedom-world/2025/uphill-battle-to-safeguard-rights</w:t>
        </w:r>
      </w:hyperlink>
      <w:r w:rsidR="000D4D9F">
        <w:t>.</w:t>
      </w:r>
    </w:p>
  </w:footnote>
  <w:footnote w:id="2">
    <w:p w14:paraId="57E1E87C" w14:textId="314F45F6" w:rsidR="00310B39" w:rsidRDefault="00310B39">
      <w:pPr>
        <w:pStyle w:val="FootnoteText"/>
      </w:pPr>
      <w:r>
        <w:rPr>
          <w:rStyle w:val="FootnoteReference"/>
        </w:rPr>
        <w:footnoteRef/>
      </w:r>
      <w:r>
        <w:t xml:space="preserve"> </w:t>
      </w:r>
      <w:r w:rsidRPr="00310B39">
        <w:t xml:space="preserve">ICNC, “What Is Civil </w:t>
      </w:r>
      <w:proofErr w:type="gramStart"/>
      <w:r w:rsidRPr="00310B39">
        <w:t>Resistance?,</w:t>
      </w:r>
      <w:proofErr w:type="gramEnd"/>
      <w:r w:rsidRPr="00310B39">
        <w:t xml:space="preserve">” ICNC, accessed May 1, 2025, </w:t>
      </w:r>
      <w:hyperlink r:id="rId3" w:history="1">
        <w:r w:rsidRPr="00E16E4A">
          <w:rPr>
            <w:rStyle w:val="Hyperlink"/>
          </w:rPr>
          <w:t>https://www.nonviolent-conflict.org/about/civil-resistance/</w:t>
        </w:r>
      </w:hyperlink>
      <w:r w:rsidRPr="00310B39">
        <w:t>.</w:t>
      </w:r>
      <w:r>
        <w:t xml:space="preserve"> </w:t>
      </w:r>
    </w:p>
  </w:footnote>
  <w:footnote w:id="3">
    <w:p w14:paraId="10FED33B" w14:textId="1329CBAF" w:rsidR="0037250E" w:rsidRDefault="0037250E">
      <w:pPr>
        <w:pStyle w:val="FootnoteText"/>
      </w:pPr>
      <w:r>
        <w:rPr>
          <w:rStyle w:val="FootnoteReference"/>
        </w:rPr>
        <w:footnoteRef/>
      </w:r>
      <w:r>
        <w:t xml:space="preserve"> </w:t>
      </w:r>
      <w:r>
        <w:t xml:space="preserve">Harvard Kennedy School, “Erica Chenoweth,” April 18, 2025, </w:t>
      </w:r>
      <w:hyperlink r:id="rId4" w:history="1">
        <w:r>
          <w:rPr>
            <w:rStyle w:val="Hyperlink"/>
          </w:rPr>
          <w:t>https://www.hks.harvard.edu/faculty/erica-chenoweth</w:t>
        </w:r>
      </w:hyperlink>
      <w:r>
        <w:t>.</w:t>
      </w:r>
    </w:p>
  </w:footnote>
  <w:footnote w:id="4">
    <w:p w14:paraId="0708EDA7" w14:textId="379419F2" w:rsidR="0037250E" w:rsidRDefault="0037250E">
      <w:pPr>
        <w:pStyle w:val="FootnoteText"/>
      </w:pPr>
      <w:r>
        <w:rPr>
          <w:rStyle w:val="FootnoteReference"/>
        </w:rPr>
        <w:footnoteRef/>
      </w:r>
      <w:r>
        <w:t xml:space="preserve"> </w:t>
      </w:r>
      <w:r>
        <w:t xml:space="preserve">Erica Chenoweth and Christopher Wiley Shay, “NAVCO 2.1 Dataset” (Harvard Dataverse, December 18, 2019), </w:t>
      </w:r>
      <w:hyperlink r:id="rId5" w:history="1">
        <w:r>
          <w:rPr>
            <w:rStyle w:val="Hyperlink"/>
          </w:rPr>
          <w:t>https://doi.org/10.7910/DVN/MHOXDV</w:t>
        </w:r>
      </w:hyperlink>
      <w:r>
        <w:t>.</w:t>
      </w:r>
    </w:p>
  </w:footnote>
  <w:footnote w:id="5">
    <w:p w14:paraId="3303F5A6" w14:textId="11D9FB30" w:rsidR="000F3345" w:rsidRDefault="000F3345">
      <w:pPr>
        <w:pStyle w:val="FootnoteText"/>
      </w:pPr>
      <w:r>
        <w:rPr>
          <w:rStyle w:val="FootnoteReference"/>
        </w:rPr>
        <w:footnoteRef/>
      </w:r>
      <w:r>
        <w:t xml:space="preserve"> </w:t>
      </w:r>
      <w:r>
        <w:t xml:space="preserve">Erica Chenoweth and Christopher Wiley Shay, “List of Campaigns in NAVCO 1.3” (Harvard Dataverse, March 17, 2020), </w:t>
      </w:r>
      <w:hyperlink r:id="rId6" w:history="1">
        <w:r>
          <w:rPr>
            <w:rStyle w:val="Hyperlink"/>
          </w:rPr>
          <w:t>https://doi.org/10.7910/DVN/ON9XND</w:t>
        </w:r>
      </w:hyperlink>
      <w:r>
        <w:t>.</w:t>
      </w:r>
    </w:p>
  </w:footnote>
  <w:footnote w:id="6">
    <w:p w14:paraId="76D8294B" w14:textId="0DFE2B3A" w:rsidR="00943FD4" w:rsidRDefault="00943FD4">
      <w:pPr>
        <w:pStyle w:val="FootnoteText"/>
      </w:pPr>
      <w:r>
        <w:rPr>
          <w:rStyle w:val="FootnoteReference"/>
        </w:rPr>
        <w:footnoteRef/>
      </w:r>
      <w:r>
        <w:t xml:space="preserve"> </w:t>
      </w:r>
      <w:r>
        <w:t>Chenoweth and Shay, “NAVCO 2.1 Dataset.”</w:t>
      </w:r>
    </w:p>
  </w:footnote>
  <w:footnote w:id="7">
    <w:p w14:paraId="10A78CDA" w14:textId="3C7ECA96" w:rsidR="00943FD4" w:rsidRDefault="00943FD4">
      <w:pPr>
        <w:pStyle w:val="FootnoteText"/>
      </w:pPr>
      <w:r>
        <w:rPr>
          <w:rStyle w:val="FootnoteReference"/>
        </w:rPr>
        <w:footnoteRef/>
      </w:r>
      <w:r>
        <w:t xml:space="preserve"> Ibid. </w:t>
      </w:r>
    </w:p>
  </w:footnote>
  <w:footnote w:id="8">
    <w:p w14:paraId="4D63FBAF" w14:textId="769C47B1" w:rsidR="00810069" w:rsidRDefault="00810069">
      <w:pPr>
        <w:pStyle w:val="FootnoteText"/>
      </w:pPr>
      <w:r>
        <w:rPr>
          <w:rStyle w:val="FootnoteReference"/>
        </w:rPr>
        <w:footnoteRef/>
      </w:r>
      <w:r>
        <w:t xml:space="preserve"> </w:t>
      </w:r>
      <w:r>
        <w:t xml:space="preserve">Vishesh Gupta, “Unveiling the Magic of MICE: (Multiple Imputation with Chained Equations),” </w:t>
      </w:r>
      <w:r>
        <w:rPr>
          <w:i/>
          <w:iCs/>
        </w:rPr>
        <w:t>Medium</w:t>
      </w:r>
      <w:r>
        <w:t xml:space="preserve"> (blog), August 28, 2023, </w:t>
      </w:r>
      <w:hyperlink r:id="rId7" w:history="1">
        <w:r>
          <w:rPr>
            <w:rStyle w:val="Hyperlink"/>
          </w:rPr>
          <w:t>https://medium.com/@guptavishesh264/unveiling-the-magic-of-mice-multiple-imputation-with-chained-equations-37f4727da250</w:t>
        </w:r>
      </w:hyperlink>
      <w:r>
        <w:t>.</w:t>
      </w:r>
    </w:p>
  </w:footnote>
  <w:footnote w:id="9">
    <w:p w14:paraId="7C47DC06" w14:textId="64819BF7" w:rsidR="00F71D2E" w:rsidRDefault="00F71D2E">
      <w:pPr>
        <w:pStyle w:val="FootnoteText"/>
      </w:pPr>
      <w:r>
        <w:rPr>
          <w:rStyle w:val="FootnoteReference"/>
        </w:rPr>
        <w:footnoteRef/>
      </w:r>
      <w:r>
        <w:t xml:space="preserve"> </w:t>
      </w:r>
      <w:r>
        <w:t xml:space="preserve">Greg J, “Using Class Weight to Compensate for Imbalanced Data,” </w:t>
      </w:r>
      <w:r>
        <w:rPr>
          <w:i/>
          <w:iCs/>
        </w:rPr>
        <w:t>Medium</w:t>
      </w:r>
      <w:r>
        <w:t xml:space="preserve"> (blog), July 31, 2022, </w:t>
      </w:r>
      <w:hyperlink r:id="rId8" w:history="1">
        <w:r>
          <w:rPr>
            <w:rStyle w:val="Hyperlink"/>
          </w:rPr>
          <w:t>https://medium.com/@bubbapora_76246/using-class-weight-to-compensate-for-imbalanced-data-6eff370185d3</w:t>
        </w:r>
      </w:hyperlink>
      <w:r>
        <w:t>.</w:t>
      </w:r>
    </w:p>
  </w:footnote>
  <w:footnote w:id="10">
    <w:p w14:paraId="1BFED9FE" w14:textId="7F34764A" w:rsidR="00F97698" w:rsidRDefault="00F97698">
      <w:pPr>
        <w:pStyle w:val="FootnoteText"/>
      </w:pPr>
      <w:r>
        <w:rPr>
          <w:rStyle w:val="FootnoteReference"/>
        </w:rPr>
        <w:footnoteRef/>
      </w:r>
      <w:r>
        <w:t xml:space="preserve"> </w:t>
      </w:r>
      <w:r>
        <w:t xml:space="preserve">Cory Maklin, “Synthetic Minority Over-Sampling </w:t>
      </w:r>
      <w:proofErr w:type="spellStart"/>
      <w:r>
        <w:t>TEchnique</w:t>
      </w:r>
      <w:proofErr w:type="spellEnd"/>
      <w:r>
        <w:t xml:space="preserve"> (SMOTE),” </w:t>
      </w:r>
      <w:r>
        <w:rPr>
          <w:i/>
          <w:iCs/>
        </w:rPr>
        <w:t>Medium</w:t>
      </w:r>
      <w:r>
        <w:t xml:space="preserve"> (blog), May 14, 2022, </w:t>
      </w:r>
      <w:hyperlink r:id="rId9" w:history="1">
        <w:r>
          <w:rPr>
            <w:rStyle w:val="Hyperlink"/>
          </w:rPr>
          <w:t>https://medium.com/@corymaklin/synthetic-minority-over-sampling-technique-smote-7d419696b88c</w:t>
        </w:r>
      </w:hyperlink>
      <w:r>
        <w:t>.</w:t>
      </w:r>
    </w:p>
  </w:footnote>
  <w:footnote w:id="11">
    <w:p w14:paraId="74A69EDF" w14:textId="4803EC1E" w:rsidR="00F97698" w:rsidRDefault="00F97698">
      <w:pPr>
        <w:pStyle w:val="FootnoteText"/>
      </w:pPr>
      <w:r>
        <w:rPr>
          <w:rStyle w:val="FootnoteReference"/>
        </w:rPr>
        <w:footnoteRef/>
      </w:r>
      <w:r>
        <w:t xml:space="preserve"> </w:t>
      </w:r>
      <w:r>
        <w:t xml:space="preserve">Maklin, “Synthetic Minority Over-Sampling </w:t>
      </w:r>
      <w:proofErr w:type="spellStart"/>
      <w:r>
        <w:t>TEchnique</w:t>
      </w:r>
      <w:proofErr w:type="spellEnd"/>
      <w:r>
        <w:t xml:space="preserve"> (SMOTE).”</w:t>
      </w:r>
    </w:p>
  </w:footnote>
  <w:footnote w:id="12">
    <w:p w14:paraId="1F52094D" w14:textId="20954630" w:rsidR="007C4CC7" w:rsidRDefault="007C4CC7">
      <w:pPr>
        <w:pStyle w:val="FootnoteText"/>
      </w:pPr>
      <w:r>
        <w:rPr>
          <w:rStyle w:val="FootnoteReference"/>
        </w:rPr>
        <w:footnoteRef/>
      </w:r>
      <w:r>
        <w:t xml:space="preserve"> </w:t>
      </w:r>
      <w:r>
        <w:t xml:space="preserve">Sunil </w:t>
      </w:r>
      <w:proofErr w:type="spellStart"/>
      <w:r>
        <w:t>Sharanappa</w:t>
      </w:r>
      <w:proofErr w:type="spellEnd"/>
      <w:r>
        <w:t xml:space="preserve">, “Types of Cross Validations,” </w:t>
      </w:r>
      <w:r>
        <w:rPr>
          <w:i/>
          <w:iCs/>
        </w:rPr>
        <w:t>Medium</w:t>
      </w:r>
      <w:r>
        <w:t xml:space="preserve"> (blog), January 5, 2022, </w:t>
      </w:r>
      <w:hyperlink r:id="rId10" w:history="1">
        <w:r>
          <w:rPr>
            <w:rStyle w:val="Hyperlink"/>
          </w:rPr>
          <w:t>https://medium.com/@sunils0506/types-of-cross-validations-f1ad3a871f67</w:t>
        </w:r>
      </w:hyperlink>
      <w:r>
        <w:t>.</w:t>
      </w:r>
    </w:p>
  </w:footnote>
  <w:footnote w:id="13">
    <w:p w14:paraId="79FB595C" w14:textId="3F0B7666" w:rsidR="007C4CC7" w:rsidRDefault="007C4CC7">
      <w:pPr>
        <w:pStyle w:val="FootnoteText"/>
      </w:pPr>
      <w:r>
        <w:rPr>
          <w:rStyle w:val="FootnoteReference"/>
        </w:rPr>
        <w:footnoteRef/>
      </w:r>
      <w:r>
        <w:t xml:space="preserve"> </w:t>
      </w:r>
      <w:proofErr w:type="spellStart"/>
      <w:r>
        <w:t>Sharanappa</w:t>
      </w:r>
      <w:proofErr w:type="spellEnd"/>
      <w:r>
        <w:t>, “Types of Cross Validations.”</w:t>
      </w:r>
    </w:p>
  </w:footnote>
  <w:footnote w:id="14">
    <w:p w14:paraId="1A29B531" w14:textId="50967DBD" w:rsidR="007B57F2" w:rsidRDefault="007B57F2">
      <w:pPr>
        <w:pStyle w:val="FootnoteText"/>
      </w:pPr>
      <w:r>
        <w:rPr>
          <w:rStyle w:val="FootnoteReference"/>
        </w:rPr>
        <w:footnoteRef/>
      </w:r>
      <w:r>
        <w:t xml:space="preserve"> </w:t>
      </w:r>
      <w:r>
        <w:t xml:space="preserve">Abid Ali Awan, “An Introduction to SHAP Values and Machine Learning Interpretability,” accessed May 1, 2025, </w:t>
      </w:r>
      <w:hyperlink r:id="rId11" w:history="1">
        <w:r>
          <w:rPr>
            <w:rStyle w:val="Hyperlink"/>
          </w:rPr>
          <w:t>https://www.datacamp.com/tutorial/introduction-to-shap-values-machine-learning-interpretability</w:t>
        </w:r>
      </w:hyperlink>
      <w:r>
        <w:t>.</w:t>
      </w:r>
    </w:p>
  </w:footnote>
  <w:footnote w:id="15">
    <w:p w14:paraId="6218094F" w14:textId="549AB681" w:rsidR="004A34BC" w:rsidRDefault="004A34BC">
      <w:pPr>
        <w:pStyle w:val="FootnoteText"/>
      </w:pPr>
      <w:r>
        <w:rPr>
          <w:rStyle w:val="FootnoteReference"/>
        </w:rPr>
        <w:footnoteRef/>
      </w:r>
      <w:r>
        <w:t xml:space="preserve"> Ibid. </w:t>
      </w:r>
    </w:p>
  </w:footnote>
  <w:footnote w:id="16">
    <w:p w14:paraId="23367025" w14:textId="012D06B1" w:rsidR="004A34BC" w:rsidRDefault="004A34BC">
      <w:pPr>
        <w:pStyle w:val="FootnoteText"/>
      </w:pPr>
      <w:r>
        <w:rPr>
          <w:rStyle w:val="FootnoteReference"/>
        </w:rPr>
        <w:footnoteRef/>
      </w:r>
      <w:r>
        <w:t xml:space="preserve"> </w:t>
      </w:r>
      <w:proofErr w:type="spellStart"/>
      <w:r>
        <w:t>SciKit</w:t>
      </w:r>
      <w:proofErr w:type="spellEnd"/>
      <w:r>
        <w:t xml:space="preserve"> Learn, “</w:t>
      </w:r>
      <w:proofErr w:type="spellStart"/>
      <w:r>
        <w:t>GridSearchCV</w:t>
      </w:r>
      <w:proofErr w:type="spellEnd"/>
      <w:r>
        <w:t xml:space="preserve">,” scikit-learn, accessed May 2, 2025, </w:t>
      </w:r>
      <w:hyperlink r:id="rId12" w:history="1">
        <w:r>
          <w:rPr>
            <w:rStyle w:val="Hyperlink"/>
          </w:rPr>
          <w:t>https://scikit-learn/stable/modules/generated/sklearn.model_selection.GridSearchCV.html</w:t>
        </w:r>
      </w:hyperlink>
      <w:r>
        <w:t>.</w:t>
      </w:r>
      <w:r>
        <w:t xml:space="preserve"> ; Ibid. </w:t>
      </w:r>
    </w:p>
  </w:footnote>
  <w:footnote w:id="17">
    <w:p w14:paraId="52A106DB" w14:textId="264BFA45" w:rsidR="001A1789" w:rsidRDefault="001A1789">
      <w:pPr>
        <w:pStyle w:val="FootnoteText"/>
      </w:pPr>
      <w:r>
        <w:rPr>
          <w:rStyle w:val="FootnoteReference"/>
        </w:rPr>
        <w:footnoteRef/>
      </w:r>
      <w:r>
        <w:t xml:space="preserve"> </w:t>
      </w:r>
      <w:proofErr w:type="spellStart"/>
      <w:r>
        <w:t>Dagang</w:t>
      </w:r>
      <w:proofErr w:type="spellEnd"/>
      <w:r>
        <w:t xml:space="preserve"> Wei, “Essential Math for Machine Learning: Confusion Matrix, Accuracy, Precision, Recall, F1-Score,” </w:t>
      </w:r>
      <w:r>
        <w:rPr>
          <w:i/>
          <w:iCs/>
        </w:rPr>
        <w:t>Medium</w:t>
      </w:r>
      <w:r>
        <w:t xml:space="preserve"> (blog), February 11, 2024, </w:t>
      </w:r>
      <w:hyperlink r:id="rId13" w:history="1">
        <w:r>
          <w:rPr>
            <w:rStyle w:val="Hyperlink"/>
          </w:rPr>
          <w:t>https://medium.com/@weidagang/demystifying-precision-and-recall-in-machine-learning-6f756a4c54ac</w:t>
        </w:r>
      </w:hyperlink>
      <w:r>
        <w:t>.</w:t>
      </w:r>
    </w:p>
  </w:footnote>
  <w:footnote w:id="18">
    <w:p w14:paraId="4916AECB" w14:textId="09FCF560" w:rsidR="00260B75" w:rsidRDefault="00260B75">
      <w:pPr>
        <w:pStyle w:val="FootnoteText"/>
      </w:pPr>
      <w:r>
        <w:rPr>
          <w:rStyle w:val="FootnoteReference"/>
        </w:rPr>
        <w:footnoteRef/>
      </w:r>
      <w:r>
        <w:t xml:space="preserve"> </w:t>
      </w:r>
      <w:r>
        <w:t xml:space="preserve">Erica Chenoweth, “Why Civil Resistance Works,” </w:t>
      </w:r>
      <w:r>
        <w:rPr>
          <w:i/>
          <w:iCs/>
        </w:rPr>
        <w:t>Erica Chenoweth</w:t>
      </w:r>
      <w:r>
        <w:t xml:space="preserve"> (blog), July 12, 2011, </w:t>
      </w:r>
      <w:hyperlink r:id="rId14" w:history="1">
        <w:r>
          <w:rPr>
            <w:rStyle w:val="Hyperlink"/>
          </w:rPr>
          <w:t>https://www.ericachenoweth.com/research/wcrw</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C531B"/>
    <w:multiLevelType w:val="hybridMultilevel"/>
    <w:tmpl w:val="B5889210"/>
    <w:lvl w:ilvl="0" w:tplc="F73096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7151CB"/>
    <w:multiLevelType w:val="hybridMultilevel"/>
    <w:tmpl w:val="4204ED96"/>
    <w:lvl w:ilvl="0" w:tplc="D1BC98F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3F64E4E"/>
    <w:multiLevelType w:val="hybridMultilevel"/>
    <w:tmpl w:val="CCEC1146"/>
    <w:lvl w:ilvl="0" w:tplc="97F6326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2175533">
    <w:abstractNumId w:val="2"/>
  </w:num>
  <w:num w:numId="2" w16cid:durableId="382950792">
    <w:abstractNumId w:val="0"/>
  </w:num>
  <w:num w:numId="3" w16cid:durableId="1888567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D6"/>
    <w:rsid w:val="000544E6"/>
    <w:rsid w:val="00082FB6"/>
    <w:rsid w:val="000D4D9F"/>
    <w:rsid w:val="000E3105"/>
    <w:rsid w:val="000F3345"/>
    <w:rsid w:val="001A1789"/>
    <w:rsid w:val="001D195C"/>
    <w:rsid w:val="00260B75"/>
    <w:rsid w:val="0028796D"/>
    <w:rsid w:val="00310B39"/>
    <w:rsid w:val="003113B9"/>
    <w:rsid w:val="0032211B"/>
    <w:rsid w:val="0037250E"/>
    <w:rsid w:val="004A34BC"/>
    <w:rsid w:val="00512DDF"/>
    <w:rsid w:val="005461C7"/>
    <w:rsid w:val="006551F4"/>
    <w:rsid w:val="00764BC8"/>
    <w:rsid w:val="0077651A"/>
    <w:rsid w:val="007B57F2"/>
    <w:rsid w:val="007B5A9A"/>
    <w:rsid w:val="007C2434"/>
    <w:rsid w:val="007C4541"/>
    <w:rsid w:val="007C4CC7"/>
    <w:rsid w:val="00810069"/>
    <w:rsid w:val="00914319"/>
    <w:rsid w:val="00943FD4"/>
    <w:rsid w:val="00944FC7"/>
    <w:rsid w:val="0095601E"/>
    <w:rsid w:val="00A52619"/>
    <w:rsid w:val="00AB2912"/>
    <w:rsid w:val="00B4664D"/>
    <w:rsid w:val="00BD75F0"/>
    <w:rsid w:val="00BF3B02"/>
    <w:rsid w:val="00BF5AEC"/>
    <w:rsid w:val="00CB14A5"/>
    <w:rsid w:val="00CC549C"/>
    <w:rsid w:val="00CE2D61"/>
    <w:rsid w:val="00D176D6"/>
    <w:rsid w:val="00D731D6"/>
    <w:rsid w:val="00D75624"/>
    <w:rsid w:val="00D86B88"/>
    <w:rsid w:val="00E01B8B"/>
    <w:rsid w:val="00E270EA"/>
    <w:rsid w:val="00EB1BE9"/>
    <w:rsid w:val="00EC1BE7"/>
    <w:rsid w:val="00F71D2E"/>
    <w:rsid w:val="00F97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FB35"/>
  <w15:chartTrackingRefBased/>
  <w15:docId w15:val="{BECFF9EC-FE0F-4447-8520-4B868093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3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3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3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3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D6"/>
    <w:rPr>
      <w:rFonts w:eastAsiaTheme="majorEastAsia" w:cstheme="majorBidi"/>
      <w:color w:val="272727" w:themeColor="text1" w:themeTint="D8"/>
    </w:rPr>
  </w:style>
  <w:style w:type="paragraph" w:styleId="Title">
    <w:name w:val="Title"/>
    <w:basedOn w:val="Normal"/>
    <w:next w:val="Normal"/>
    <w:link w:val="TitleChar"/>
    <w:uiPriority w:val="10"/>
    <w:qFormat/>
    <w:rsid w:val="00D73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D6"/>
    <w:pPr>
      <w:spacing w:before="160"/>
      <w:jc w:val="center"/>
    </w:pPr>
    <w:rPr>
      <w:i/>
      <w:iCs/>
      <w:color w:val="404040" w:themeColor="text1" w:themeTint="BF"/>
    </w:rPr>
  </w:style>
  <w:style w:type="character" w:customStyle="1" w:styleId="QuoteChar">
    <w:name w:val="Quote Char"/>
    <w:basedOn w:val="DefaultParagraphFont"/>
    <w:link w:val="Quote"/>
    <w:uiPriority w:val="29"/>
    <w:rsid w:val="00D731D6"/>
    <w:rPr>
      <w:i/>
      <w:iCs/>
      <w:color w:val="404040" w:themeColor="text1" w:themeTint="BF"/>
    </w:rPr>
  </w:style>
  <w:style w:type="paragraph" w:styleId="ListParagraph">
    <w:name w:val="List Paragraph"/>
    <w:basedOn w:val="Normal"/>
    <w:uiPriority w:val="34"/>
    <w:qFormat/>
    <w:rsid w:val="00D731D6"/>
    <w:pPr>
      <w:ind w:left="720"/>
      <w:contextualSpacing/>
    </w:pPr>
  </w:style>
  <w:style w:type="character" w:styleId="IntenseEmphasis">
    <w:name w:val="Intense Emphasis"/>
    <w:basedOn w:val="DefaultParagraphFont"/>
    <w:uiPriority w:val="21"/>
    <w:qFormat/>
    <w:rsid w:val="00D731D6"/>
    <w:rPr>
      <w:i/>
      <w:iCs/>
      <w:color w:val="0F4761" w:themeColor="accent1" w:themeShade="BF"/>
    </w:rPr>
  </w:style>
  <w:style w:type="paragraph" w:styleId="IntenseQuote">
    <w:name w:val="Intense Quote"/>
    <w:basedOn w:val="Normal"/>
    <w:next w:val="Normal"/>
    <w:link w:val="IntenseQuoteChar"/>
    <w:uiPriority w:val="30"/>
    <w:qFormat/>
    <w:rsid w:val="00D73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1D6"/>
    <w:rPr>
      <w:i/>
      <w:iCs/>
      <w:color w:val="0F4761" w:themeColor="accent1" w:themeShade="BF"/>
    </w:rPr>
  </w:style>
  <w:style w:type="character" w:styleId="IntenseReference">
    <w:name w:val="Intense Reference"/>
    <w:basedOn w:val="DefaultParagraphFont"/>
    <w:uiPriority w:val="32"/>
    <w:qFormat/>
    <w:rsid w:val="00D731D6"/>
    <w:rPr>
      <w:b/>
      <w:bCs/>
      <w:smallCaps/>
      <w:color w:val="0F4761" w:themeColor="accent1" w:themeShade="BF"/>
      <w:spacing w:val="5"/>
    </w:rPr>
  </w:style>
  <w:style w:type="paragraph" w:styleId="NormalWeb">
    <w:name w:val="Normal (Web)"/>
    <w:basedOn w:val="Normal"/>
    <w:uiPriority w:val="99"/>
    <w:semiHidden/>
    <w:unhideWhenUsed/>
    <w:rsid w:val="00764B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7765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651A"/>
    <w:rPr>
      <w:sz w:val="20"/>
      <w:szCs w:val="20"/>
    </w:rPr>
  </w:style>
  <w:style w:type="character" w:styleId="FootnoteReference">
    <w:name w:val="footnote reference"/>
    <w:basedOn w:val="DefaultParagraphFont"/>
    <w:uiPriority w:val="99"/>
    <w:semiHidden/>
    <w:unhideWhenUsed/>
    <w:rsid w:val="0077651A"/>
    <w:rPr>
      <w:vertAlign w:val="superscript"/>
    </w:rPr>
  </w:style>
  <w:style w:type="character" w:styleId="Hyperlink">
    <w:name w:val="Hyperlink"/>
    <w:basedOn w:val="DefaultParagraphFont"/>
    <w:uiPriority w:val="99"/>
    <w:unhideWhenUsed/>
    <w:rsid w:val="0077651A"/>
    <w:rPr>
      <w:color w:val="467886" w:themeColor="hyperlink"/>
      <w:u w:val="single"/>
    </w:rPr>
  </w:style>
  <w:style w:type="character" w:styleId="UnresolvedMention">
    <w:name w:val="Unresolved Mention"/>
    <w:basedOn w:val="DefaultParagraphFont"/>
    <w:uiPriority w:val="99"/>
    <w:semiHidden/>
    <w:unhideWhenUsed/>
    <w:rsid w:val="0077651A"/>
    <w:rPr>
      <w:color w:val="605E5C"/>
      <w:shd w:val="clear" w:color="auto" w:fill="E1DFDD"/>
    </w:rPr>
  </w:style>
  <w:style w:type="paragraph" w:styleId="Revision">
    <w:name w:val="Revision"/>
    <w:hidden/>
    <w:uiPriority w:val="99"/>
    <w:semiHidden/>
    <w:rsid w:val="007C2434"/>
    <w:pPr>
      <w:spacing w:after="0" w:line="240" w:lineRule="auto"/>
    </w:pPr>
  </w:style>
  <w:style w:type="character" w:styleId="FollowedHyperlink">
    <w:name w:val="FollowedHyperlink"/>
    <w:basedOn w:val="DefaultParagraphFont"/>
    <w:uiPriority w:val="99"/>
    <w:semiHidden/>
    <w:unhideWhenUsed/>
    <w:rsid w:val="005461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6462">
      <w:bodyDiv w:val="1"/>
      <w:marLeft w:val="0"/>
      <w:marRight w:val="0"/>
      <w:marTop w:val="0"/>
      <w:marBottom w:val="0"/>
      <w:divBdr>
        <w:top w:val="none" w:sz="0" w:space="0" w:color="auto"/>
        <w:left w:val="none" w:sz="0" w:space="0" w:color="auto"/>
        <w:bottom w:val="none" w:sz="0" w:space="0" w:color="auto"/>
        <w:right w:val="none" w:sz="0" w:space="0" w:color="auto"/>
      </w:divBdr>
    </w:div>
    <w:div w:id="490559621">
      <w:bodyDiv w:val="1"/>
      <w:marLeft w:val="0"/>
      <w:marRight w:val="0"/>
      <w:marTop w:val="0"/>
      <w:marBottom w:val="0"/>
      <w:divBdr>
        <w:top w:val="none" w:sz="0" w:space="0" w:color="auto"/>
        <w:left w:val="none" w:sz="0" w:space="0" w:color="auto"/>
        <w:bottom w:val="none" w:sz="0" w:space="0" w:color="auto"/>
        <w:right w:val="none" w:sz="0" w:space="0" w:color="auto"/>
      </w:divBdr>
    </w:div>
    <w:div w:id="515660061">
      <w:bodyDiv w:val="1"/>
      <w:marLeft w:val="0"/>
      <w:marRight w:val="0"/>
      <w:marTop w:val="0"/>
      <w:marBottom w:val="0"/>
      <w:divBdr>
        <w:top w:val="none" w:sz="0" w:space="0" w:color="auto"/>
        <w:left w:val="none" w:sz="0" w:space="0" w:color="auto"/>
        <w:bottom w:val="none" w:sz="0" w:space="0" w:color="auto"/>
        <w:right w:val="none" w:sz="0" w:space="0" w:color="auto"/>
      </w:divBdr>
    </w:div>
    <w:div w:id="689069596">
      <w:bodyDiv w:val="1"/>
      <w:marLeft w:val="0"/>
      <w:marRight w:val="0"/>
      <w:marTop w:val="0"/>
      <w:marBottom w:val="0"/>
      <w:divBdr>
        <w:top w:val="none" w:sz="0" w:space="0" w:color="auto"/>
        <w:left w:val="none" w:sz="0" w:space="0" w:color="auto"/>
        <w:bottom w:val="none" w:sz="0" w:space="0" w:color="auto"/>
        <w:right w:val="none" w:sz="0" w:space="0" w:color="auto"/>
      </w:divBdr>
    </w:div>
    <w:div w:id="831918345">
      <w:bodyDiv w:val="1"/>
      <w:marLeft w:val="0"/>
      <w:marRight w:val="0"/>
      <w:marTop w:val="0"/>
      <w:marBottom w:val="0"/>
      <w:divBdr>
        <w:top w:val="none" w:sz="0" w:space="0" w:color="auto"/>
        <w:left w:val="none" w:sz="0" w:space="0" w:color="auto"/>
        <w:bottom w:val="none" w:sz="0" w:space="0" w:color="auto"/>
        <w:right w:val="none" w:sz="0" w:space="0" w:color="auto"/>
      </w:divBdr>
    </w:div>
    <w:div w:id="1040667470">
      <w:bodyDiv w:val="1"/>
      <w:marLeft w:val="0"/>
      <w:marRight w:val="0"/>
      <w:marTop w:val="0"/>
      <w:marBottom w:val="0"/>
      <w:divBdr>
        <w:top w:val="none" w:sz="0" w:space="0" w:color="auto"/>
        <w:left w:val="none" w:sz="0" w:space="0" w:color="auto"/>
        <w:bottom w:val="none" w:sz="0" w:space="0" w:color="auto"/>
        <w:right w:val="none" w:sz="0" w:space="0" w:color="auto"/>
      </w:divBdr>
    </w:div>
    <w:div w:id="1082214669">
      <w:bodyDiv w:val="1"/>
      <w:marLeft w:val="0"/>
      <w:marRight w:val="0"/>
      <w:marTop w:val="0"/>
      <w:marBottom w:val="0"/>
      <w:divBdr>
        <w:top w:val="none" w:sz="0" w:space="0" w:color="auto"/>
        <w:left w:val="none" w:sz="0" w:space="0" w:color="auto"/>
        <w:bottom w:val="none" w:sz="0" w:space="0" w:color="auto"/>
        <w:right w:val="none" w:sz="0" w:space="0" w:color="auto"/>
      </w:divBdr>
    </w:div>
    <w:div w:id="1128428376">
      <w:bodyDiv w:val="1"/>
      <w:marLeft w:val="0"/>
      <w:marRight w:val="0"/>
      <w:marTop w:val="0"/>
      <w:marBottom w:val="0"/>
      <w:divBdr>
        <w:top w:val="none" w:sz="0" w:space="0" w:color="auto"/>
        <w:left w:val="none" w:sz="0" w:space="0" w:color="auto"/>
        <w:bottom w:val="none" w:sz="0" w:space="0" w:color="auto"/>
        <w:right w:val="none" w:sz="0" w:space="0" w:color="auto"/>
      </w:divBdr>
      <w:divsChild>
        <w:div w:id="1417943590">
          <w:marLeft w:val="480"/>
          <w:marRight w:val="0"/>
          <w:marTop w:val="0"/>
          <w:marBottom w:val="0"/>
          <w:divBdr>
            <w:top w:val="none" w:sz="0" w:space="0" w:color="auto"/>
            <w:left w:val="none" w:sz="0" w:space="0" w:color="auto"/>
            <w:bottom w:val="none" w:sz="0" w:space="0" w:color="auto"/>
            <w:right w:val="none" w:sz="0" w:space="0" w:color="auto"/>
          </w:divBdr>
          <w:divsChild>
            <w:div w:id="1049377455">
              <w:marLeft w:val="0"/>
              <w:marRight w:val="0"/>
              <w:marTop w:val="0"/>
              <w:marBottom w:val="0"/>
              <w:divBdr>
                <w:top w:val="none" w:sz="0" w:space="0" w:color="auto"/>
                <w:left w:val="none" w:sz="0" w:space="0" w:color="auto"/>
                <w:bottom w:val="none" w:sz="0" w:space="0" w:color="auto"/>
                <w:right w:val="none" w:sz="0" w:space="0" w:color="auto"/>
              </w:divBdr>
            </w:div>
            <w:div w:id="1541019316">
              <w:marLeft w:val="0"/>
              <w:marRight w:val="0"/>
              <w:marTop w:val="0"/>
              <w:marBottom w:val="0"/>
              <w:divBdr>
                <w:top w:val="none" w:sz="0" w:space="0" w:color="auto"/>
                <w:left w:val="none" w:sz="0" w:space="0" w:color="auto"/>
                <w:bottom w:val="none" w:sz="0" w:space="0" w:color="auto"/>
                <w:right w:val="none" w:sz="0" w:space="0" w:color="auto"/>
              </w:divBdr>
            </w:div>
            <w:div w:id="44259365">
              <w:marLeft w:val="0"/>
              <w:marRight w:val="0"/>
              <w:marTop w:val="0"/>
              <w:marBottom w:val="0"/>
              <w:divBdr>
                <w:top w:val="none" w:sz="0" w:space="0" w:color="auto"/>
                <w:left w:val="none" w:sz="0" w:space="0" w:color="auto"/>
                <w:bottom w:val="none" w:sz="0" w:space="0" w:color="auto"/>
                <w:right w:val="none" w:sz="0" w:space="0" w:color="auto"/>
              </w:divBdr>
            </w:div>
            <w:div w:id="756444263">
              <w:marLeft w:val="0"/>
              <w:marRight w:val="0"/>
              <w:marTop w:val="0"/>
              <w:marBottom w:val="0"/>
              <w:divBdr>
                <w:top w:val="none" w:sz="0" w:space="0" w:color="auto"/>
                <w:left w:val="none" w:sz="0" w:space="0" w:color="auto"/>
                <w:bottom w:val="none" w:sz="0" w:space="0" w:color="auto"/>
                <w:right w:val="none" w:sz="0" w:space="0" w:color="auto"/>
              </w:divBdr>
            </w:div>
            <w:div w:id="1512644593">
              <w:marLeft w:val="0"/>
              <w:marRight w:val="0"/>
              <w:marTop w:val="0"/>
              <w:marBottom w:val="0"/>
              <w:divBdr>
                <w:top w:val="none" w:sz="0" w:space="0" w:color="auto"/>
                <w:left w:val="none" w:sz="0" w:space="0" w:color="auto"/>
                <w:bottom w:val="none" w:sz="0" w:space="0" w:color="auto"/>
                <w:right w:val="none" w:sz="0" w:space="0" w:color="auto"/>
              </w:divBdr>
            </w:div>
            <w:div w:id="1945772098">
              <w:marLeft w:val="0"/>
              <w:marRight w:val="0"/>
              <w:marTop w:val="0"/>
              <w:marBottom w:val="0"/>
              <w:divBdr>
                <w:top w:val="none" w:sz="0" w:space="0" w:color="auto"/>
                <w:left w:val="none" w:sz="0" w:space="0" w:color="auto"/>
                <w:bottom w:val="none" w:sz="0" w:space="0" w:color="auto"/>
                <w:right w:val="none" w:sz="0" w:space="0" w:color="auto"/>
              </w:divBdr>
            </w:div>
            <w:div w:id="307518705">
              <w:marLeft w:val="0"/>
              <w:marRight w:val="0"/>
              <w:marTop w:val="0"/>
              <w:marBottom w:val="0"/>
              <w:divBdr>
                <w:top w:val="none" w:sz="0" w:space="0" w:color="auto"/>
                <w:left w:val="none" w:sz="0" w:space="0" w:color="auto"/>
                <w:bottom w:val="none" w:sz="0" w:space="0" w:color="auto"/>
                <w:right w:val="none" w:sz="0" w:space="0" w:color="auto"/>
              </w:divBdr>
            </w:div>
            <w:div w:id="660429477">
              <w:marLeft w:val="0"/>
              <w:marRight w:val="0"/>
              <w:marTop w:val="0"/>
              <w:marBottom w:val="0"/>
              <w:divBdr>
                <w:top w:val="none" w:sz="0" w:space="0" w:color="auto"/>
                <w:left w:val="none" w:sz="0" w:space="0" w:color="auto"/>
                <w:bottom w:val="none" w:sz="0" w:space="0" w:color="auto"/>
                <w:right w:val="none" w:sz="0" w:space="0" w:color="auto"/>
              </w:divBdr>
            </w:div>
            <w:div w:id="231932199">
              <w:marLeft w:val="0"/>
              <w:marRight w:val="0"/>
              <w:marTop w:val="0"/>
              <w:marBottom w:val="0"/>
              <w:divBdr>
                <w:top w:val="none" w:sz="0" w:space="0" w:color="auto"/>
                <w:left w:val="none" w:sz="0" w:space="0" w:color="auto"/>
                <w:bottom w:val="none" w:sz="0" w:space="0" w:color="auto"/>
                <w:right w:val="none" w:sz="0" w:space="0" w:color="auto"/>
              </w:divBdr>
            </w:div>
            <w:div w:id="989943353">
              <w:marLeft w:val="0"/>
              <w:marRight w:val="0"/>
              <w:marTop w:val="0"/>
              <w:marBottom w:val="0"/>
              <w:divBdr>
                <w:top w:val="none" w:sz="0" w:space="0" w:color="auto"/>
                <w:left w:val="none" w:sz="0" w:space="0" w:color="auto"/>
                <w:bottom w:val="none" w:sz="0" w:space="0" w:color="auto"/>
                <w:right w:val="none" w:sz="0" w:space="0" w:color="auto"/>
              </w:divBdr>
            </w:div>
            <w:div w:id="1540043235">
              <w:marLeft w:val="0"/>
              <w:marRight w:val="0"/>
              <w:marTop w:val="0"/>
              <w:marBottom w:val="0"/>
              <w:divBdr>
                <w:top w:val="none" w:sz="0" w:space="0" w:color="auto"/>
                <w:left w:val="none" w:sz="0" w:space="0" w:color="auto"/>
                <w:bottom w:val="none" w:sz="0" w:space="0" w:color="auto"/>
                <w:right w:val="none" w:sz="0" w:space="0" w:color="auto"/>
              </w:divBdr>
            </w:div>
            <w:div w:id="1999766570">
              <w:marLeft w:val="0"/>
              <w:marRight w:val="0"/>
              <w:marTop w:val="0"/>
              <w:marBottom w:val="0"/>
              <w:divBdr>
                <w:top w:val="none" w:sz="0" w:space="0" w:color="auto"/>
                <w:left w:val="none" w:sz="0" w:space="0" w:color="auto"/>
                <w:bottom w:val="none" w:sz="0" w:space="0" w:color="auto"/>
                <w:right w:val="none" w:sz="0" w:space="0" w:color="auto"/>
              </w:divBdr>
            </w:div>
            <w:div w:id="1488940918">
              <w:marLeft w:val="0"/>
              <w:marRight w:val="0"/>
              <w:marTop w:val="0"/>
              <w:marBottom w:val="0"/>
              <w:divBdr>
                <w:top w:val="none" w:sz="0" w:space="0" w:color="auto"/>
                <w:left w:val="none" w:sz="0" w:space="0" w:color="auto"/>
                <w:bottom w:val="none" w:sz="0" w:space="0" w:color="auto"/>
                <w:right w:val="none" w:sz="0" w:space="0" w:color="auto"/>
              </w:divBdr>
            </w:div>
            <w:div w:id="655963717">
              <w:marLeft w:val="0"/>
              <w:marRight w:val="0"/>
              <w:marTop w:val="0"/>
              <w:marBottom w:val="0"/>
              <w:divBdr>
                <w:top w:val="none" w:sz="0" w:space="0" w:color="auto"/>
                <w:left w:val="none" w:sz="0" w:space="0" w:color="auto"/>
                <w:bottom w:val="none" w:sz="0" w:space="0" w:color="auto"/>
                <w:right w:val="none" w:sz="0" w:space="0" w:color="auto"/>
              </w:divBdr>
            </w:div>
            <w:div w:id="4046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4798">
      <w:bodyDiv w:val="1"/>
      <w:marLeft w:val="0"/>
      <w:marRight w:val="0"/>
      <w:marTop w:val="0"/>
      <w:marBottom w:val="0"/>
      <w:divBdr>
        <w:top w:val="none" w:sz="0" w:space="0" w:color="auto"/>
        <w:left w:val="none" w:sz="0" w:space="0" w:color="auto"/>
        <w:bottom w:val="none" w:sz="0" w:space="0" w:color="auto"/>
        <w:right w:val="none" w:sz="0" w:space="0" w:color="auto"/>
      </w:divBdr>
    </w:div>
    <w:div w:id="1429154304">
      <w:bodyDiv w:val="1"/>
      <w:marLeft w:val="0"/>
      <w:marRight w:val="0"/>
      <w:marTop w:val="0"/>
      <w:marBottom w:val="0"/>
      <w:divBdr>
        <w:top w:val="none" w:sz="0" w:space="0" w:color="auto"/>
        <w:left w:val="none" w:sz="0" w:space="0" w:color="auto"/>
        <w:bottom w:val="none" w:sz="0" w:space="0" w:color="auto"/>
        <w:right w:val="none" w:sz="0" w:space="0" w:color="auto"/>
      </w:divBdr>
    </w:div>
    <w:div w:id="1452241835">
      <w:bodyDiv w:val="1"/>
      <w:marLeft w:val="0"/>
      <w:marRight w:val="0"/>
      <w:marTop w:val="0"/>
      <w:marBottom w:val="0"/>
      <w:divBdr>
        <w:top w:val="none" w:sz="0" w:space="0" w:color="auto"/>
        <w:left w:val="none" w:sz="0" w:space="0" w:color="auto"/>
        <w:bottom w:val="none" w:sz="0" w:space="0" w:color="auto"/>
        <w:right w:val="none" w:sz="0" w:space="0" w:color="auto"/>
      </w:divBdr>
    </w:div>
    <w:div w:id="1568497335">
      <w:bodyDiv w:val="1"/>
      <w:marLeft w:val="0"/>
      <w:marRight w:val="0"/>
      <w:marTop w:val="0"/>
      <w:marBottom w:val="0"/>
      <w:divBdr>
        <w:top w:val="none" w:sz="0" w:space="0" w:color="auto"/>
        <w:left w:val="none" w:sz="0" w:space="0" w:color="auto"/>
        <w:bottom w:val="none" w:sz="0" w:space="0" w:color="auto"/>
        <w:right w:val="none" w:sz="0" w:space="0" w:color="auto"/>
      </w:divBdr>
    </w:div>
    <w:div w:id="1791627481">
      <w:bodyDiv w:val="1"/>
      <w:marLeft w:val="0"/>
      <w:marRight w:val="0"/>
      <w:marTop w:val="0"/>
      <w:marBottom w:val="0"/>
      <w:divBdr>
        <w:top w:val="none" w:sz="0" w:space="0" w:color="auto"/>
        <w:left w:val="none" w:sz="0" w:space="0" w:color="auto"/>
        <w:bottom w:val="none" w:sz="0" w:space="0" w:color="auto"/>
        <w:right w:val="none" w:sz="0" w:space="0" w:color="auto"/>
      </w:divBdr>
    </w:div>
    <w:div w:id="1922249157">
      <w:bodyDiv w:val="1"/>
      <w:marLeft w:val="0"/>
      <w:marRight w:val="0"/>
      <w:marTop w:val="0"/>
      <w:marBottom w:val="0"/>
      <w:divBdr>
        <w:top w:val="none" w:sz="0" w:space="0" w:color="auto"/>
        <w:left w:val="none" w:sz="0" w:space="0" w:color="auto"/>
        <w:bottom w:val="none" w:sz="0" w:space="0" w:color="auto"/>
        <w:right w:val="none" w:sz="0" w:space="0" w:color="auto"/>
      </w:divBdr>
    </w:div>
    <w:div w:id="199552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nonviolent-conflict.org/about/civil-resistance/" TargetMode="External"/><Relationship Id="rId21" Type="http://schemas.openxmlformats.org/officeDocument/2006/relationships/image" Target="media/image15.png"/><Relationship Id="rId34" Type="http://schemas.openxmlformats.org/officeDocument/2006/relationships/hyperlink" Target="https://doi.org/10.7910/DVN/MHOXDV" TargetMode="External"/><Relationship Id="rId42" Type="http://schemas.openxmlformats.org/officeDocument/2006/relationships/hyperlink" Target="https://scikit-learn/stable/modules/generated/sklearn.model_selection.GridSearchCV.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y5dxcr-ethan-shiu.shinyapps.io/capstoneU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ericachenoweth.com/research/wcrw" TargetMode="External"/><Relationship Id="rId37" Type="http://schemas.openxmlformats.org/officeDocument/2006/relationships/hyperlink" Target="https://medium.com/@guptavishesh264/unveiling-the-magic-of-mice-multiple-imputation-with-chained-equations-37f4727da250" TargetMode="External"/><Relationship Id="rId40" Type="http://schemas.openxmlformats.org/officeDocument/2006/relationships/hyperlink" Target="https://medium.com/@bubbapora_76246/using-class-weight-to-compensate-for-imbalanced-data-6eff370185d3"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freedomhouse.org/report/freedom-world/2025/uphill-battle-to-safeguard-right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7910/DVN/CQFXXM" TargetMode="External"/><Relationship Id="rId44" Type="http://schemas.openxmlformats.org/officeDocument/2006/relationships/hyperlink" Target="https://medium.com/@weidagang/demystifying-precision-and-recall-in-machine-learning-6f756a4c54a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datacamp.com/tutorial/introduction-to-shap-values-machine-learning-interpretability" TargetMode="External"/><Relationship Id="rId35" Type="http://schemas.openxmlformats.org/officeDocument/2006/relationships/hyperlink" Target="https://freedomhouse.org/article/new-report-amid-unprecedented-wave-elections-political-violence-and-armed-conflict-fueled" TargetMode="External"/><Relationship Id="rId43" Type="http://schemas.openxmlformats.org/officeDocument/2006/relationships/hyperlink" Target="https://medium.com/@sunils0506/types-of-cross-validations-f1ad3a871f67"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i.org/10.7910/DVN/ON9XND" TargetMode="External"/><Relationship Id="rId38" Type="http://schemas.openxmlformats.org/officeDocument/2006/relationships/hyperlink" Target="https://www.hks.harvard.edu/faculty/erica-chenoweth"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medium.com/@corymaklin/synthetic-minority-over-sampling-technique-smote-7d419696b88c"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medium.com/@bubbapora_76246/using-class-weight-to-compensate-for-imbalanced-data-6eff370185d3" TargetMode="External"/><Relationship Id="rId13" Type="http://schemas.openxmlformats.org/officeDocument/2006/relationships/hyperlink" Target="https://medium.com/@weidagang/demystifying-precision-and-recall-in-machine-learning-6f756a4c54ac" TargetMode="External"/><Relationship Id="rId3" Type="http://schemas.openxmlformats.org/officeDocument/2006/relationships/hyperlink" Target="https://www.nonviolent-conflict.org/about/civil-resistance/" TargetMode="External"/><Relationship Id="rId7" Type="http://schemas.openxmlformats.org/officeDocument/2006/relationships/hyperlink" Target="https://medium.com/@guptavishesh264/unveiling-the-magic-of-mice-multiple-imputation-with-chained-equations-37f4727da250" TargetMode="External"/><Relationship Id="rId12" Type="http://schemas.openxmlformats.org/officeDocument/2006/relationships/hyperlink" Target="https://scikit-learn/stable/modules/generated/sklearn.model_selection.GridSearchCV.html" TargetMode="External"/><Relationship Id="rId2" Type="http://schemas.openxmlformats.org/officeDocument/2006/relationships/hyperlink" Target="https://freedomhouse.org/report/freedom-world/2025/uphill-battle-to-safeguard-rights" TargetMode="External"/><Relationship Id="rId1" Type="http://schemas.openxmlformats.org/officeDocument/2006/relationships/hyperlink" Target="https://freedomhouse.org/article/new-report-amid-unprecedented-wave-elections-political-violence-and-armed-conflict-fueled" TargetMode="External"/><Relationship Id="rId6" Type="http://schemas.openxmlformats.org/officeDocument/2006/relationships/hyperlink" Target="https://doi.org/10.7910/DVN/ON9XND" TargetMode="External"/><Relationship Id="rId11" Type="http://schemas.openxmlformats.org/officeDocument/2006/relationships/hyperlink" Target="https://www.datacamp.com/tutorial/introduction-to-shap-values-machine-learning-interpretability" TargetMode="External"/><Relationship Id="rId5" Type="http://schemas.openxmlformats.org/officeDocument/2006/relationships/hyperlink" Target="https://doi.org/10.7910/DVN/MHOXDV" TargetMode="External"/><Relationship Id="rId10" Type="http://schemas.openxmlformats.org/officeDocument/2006/relationships/hyperlink" Target="https://medium.com/@sunils0506/types-of-cross-validations-f1ad3a871f67" TargetMode="External"/><Relationship Id="rId4" Type="http://schemas.openxmlformats.org/officeDocument/2006/relationships/hyperlink" Target="https://www.hks.harvard.edu/faculty/erica-chenoweth" TargetMode="External"/><Relationship Id="rId9" Type="http://schemas.openxmlformats.org/officeDocument/2006/relationships/hyperlink" Target="https://medium.com/@corymaklin/synthetic-minority-over-sampling-technique-smote-7d419696b88c" TargetMode="External"/><Relationship Id="rId14" Type="http://schemas.openxmlformats.org/officeDocument/2006/relationships/hyperlink" Target="https://www.ericachenoweth.com/research/wcr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TotalTime>
  <Pages>28</Pages>
  <Words>4826</Words>
  <Characters>27509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Shiu, Ethan Alexander</dc:creator>
  <cp:keywords/>
  <dc:description/>
  <cp:lastModifiedBy>Shiu, Ethan Alexander</cp:lastModifiedBy>
  <cp:revision>7</cp:revision>
  <dcterms:created xsi:type="dcterms:W3CDTF">2025-05-01T13:24:00Z</dcterms:created>
  <dcterms:modified xsi:type="dcterms:W3CDTF">2025-05-02T19:16:00Z</dcterms:modified>
</cp:coreProperties>
</file>