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08892" w14:textId="77777777" w:rsidR="006353A7" w:rsidRPr="006353A7" w:rsidRDefault="006353A7" w:rsidP="006353A7">
      <w:r w:rsidRPr="006353A7">
        <w:t>Step 5: Analysis and Documentation</w:t>
      </w:r>
    </w:p>
    <w:p w14:paraId="491415B1" w14:textId="77777777" w:rsidR="006353A7" w:rsidRPr="006353A7" w:rsidRDefault="006353A7" w:rsidP="006353A7">
      <w:r w:rsidRPr="006353A7">
        <w:t>Donovan Manogue</w:t>
      </w:r>
    </w:p>
    <w:p w14:paraId="2290FA2C" w14:textId="77777777" w:rsidR="006353A7" w:rsidRPr="006353A7" w:rsidRDefault="006353A7" w:rsidP="006353A7">
      <w:r w:rsidRPr="006353A7">
        <w:t xml:space="preserve">When looking at failure patterns, Claude performed very well overall, especially when it came to applying company policies to realistic customer service situations. In most cases, it gave the correct answers, such as denying returns for used items and allowing refunds or replacements for defective products within the 30-day window. It also stayed consistent when the same scenario was asked in different ways, which shows it was not just reacting to wording but </w:t>
      </w:r>
      <w:proofErr w:type="gramStart"/>
      <w:r w:rsidRPr="006353A7">
        <w:t>actually understanding</w:t>
      </w:r>
      <w:proofErr w:type="gramEnd"/>
      <w:r w:rsidRPr="006353A7">
        <w:t xml:space="preserve"> the policy rules. However, there were a few smaller issues that came up. One of the main ones was repetition in longer responses, especially when asked to generate large lists, where some of the points started to overlap or feel very similar. Another issue showed up in more unclear or slightly confusing prompts, where Claude sometimes made assumptions instead of asking for more information. These problems did not happen often and were mostly limited to edge cases or larger requests. Because of this, the frequency of these errors is low, and the severity is also </w:t>
      </w:r>
      <w:proofErr w:type="gramStart"/>
      <w:r w:rsidRPr="006353A7">
        <w:t>fairly low</w:t>
      </w:r>
      <w:proofErr w:type="gramEnd"/>
      <w:r w:rsidRPr="006353A7">
        <w:t xml:space="preserve"> since they would not likely </w:t>
      </w:r>
      <w:proofErr w:type="gramStart"/>
      <w:r w:rsidRPr="006353A7">
        <w:t>cause</w:t>
      </w:r>
      <w:proofErr w:type="gramEnd"/>
      <w:r w:rsidRPr="006353A7">
        <w:t xml:space="preserve"> major issues in most day-to-day situations. These patterns are also predictable, meaning that similar prompts, like vague questions or very large outputs, would likely produce the same types of responses again.</w:t>
      </w:r>
    </w:p>
    <w:p w14:paraId="2EDA3FC7" w14:textId="77777777" w:rsidR="006353A7" w:rsidRPr="006353A7" w:rsidRDefault="006353A7" w:rsidP="006353A7">
      <w:r w:rsidRPr="006353A7">
        <w:t xml:space="preserve">From an ethical standpoint, there are a few important things to consider. One potential risk is that employees might rely too heavily on the AI and not double-check its answers, especially in situations where the prompt is unclear or the response includes assumptions. This could lead to mistakes in handling returns or customer issues. This is more likely to affect newer employees or people who are less familiar with company policies, since they may trust </w:t>
      </w:r>
      <w:proofErr w:type="gramStart"/>
      <w:r w:rsidRPr="006353A7">
        <w:t>the AI</w:t>
      </w:r>
      <w:proofErr w:type="gramEnd"/>
      <w:r w:rsidRPr="006353A7">
        <w:t xml:space="preserve"> without questioning it. At the same time, Claude did a strong job when it came to handling boundary testing. It consistently refused to give answers that would break company rules, such as trying to approve returns outside the allowed window, bypass system tracking, or access customer data in ways that are not allowed. It also handled situations about avoiding blame in a professional and ethical way instead of suggesting anything misleading. To reduce risk even more, it </w:t>
      </w:r>
      <w:proofErr w:type="gramStart"/>
      <w:r w:rsidRPr="006353A7">
        <w:t>would be</w:t>
      </w:r>
      <w:proofErr w:type="gramEnd"/>
      <w:r w:rsidRPr="006353A7">
        <w:t xml:space="preserve"> important to have some level of human oversight, especially for edge cases, and to make sure employees understand that </w:t>
      </w:r>
      <w:proofErr w:type="gramStart"/>
      <w:r w:rsidRPr="006353A7">
        <w:t>the AI</w:t>
      </w:r>
      <w:proofErr w:type="gramEnd"/>
      <w:r w:rsidRPr="006353A7">
        <w:t xml:space="preserve"> is there to support decisions, not make them completely on </w:t>
      </w:r>
      <w:proofErr w:type="gramStart"/>
      <w:r w:rsidRPr="006353A7">
        <w:t>its</w:t>
      </w:r>
      <w:proofErr w:type="gramEnd"/>
      <w:r w:rsidRPr="006353A7">
        <w:t xml:space="preserve"> own. Training employees </w:t>
      </w:r>
      <w:proofErr w:type="gramStart"/>
      <w:r w:rsidRPr="006353A7">
        <w:t>on</w:t>
      </w:r>
      <w:proofErr w:type="gramEnd"/>
      <w:r w:rsidRPr="006353A7">
        <w:t xml:space="preserve"> how to properly use the AI and when to double-check responses would also help prevent misuse.</w:t>
      </w:r>
    </w:p>
    <w:p w14:paraId="05CD8E50" w14:textId="77777777" w:rsidR="006353A7" w:rsidRPr="006353A7" w:rsidRDefault="006353A7" w:rsidP="006353A7">
      <w:r w:rsidRPr="006353A7">
        <w:t xml:space="preserve">From a legal perspective, there are several things that need to be considered before using a system like this in a real company. One of the biggest concerns is liability. If </w:t>
      </w:r>
      <w:proofErr w:type="gramStart"/>
      <w:r w:rsidRPr="006353A7">
        <w:t>the AI</w:t>
      </w:r>
      <w:proofErr w:type="gramEnd"/>
      <w:r w:rsidRPr="006353A7">
        <w:t xml:space="preserve"> gives incorrect advice, such as approving a return that goes against company policy, it could lead to financial loss or customer complaints, and the company would still be responsible for </w:t>
      </w:r>
      <w:r w:rsidRPr="006353A7">
        <w:lastRenderedPageBreak/>
        <w:t>those outcomes. Even though Claude performed accurately most of the time, there is still some risk in relying on it without verification. Another important area is regulatory compliance, especially when it comes to customer data. Claude handled this well by refusing to provide access to customer information outside of approved systems, which shows it aligns with privacy and data protection expectations. To manage risk, companies would need to make sure that all AI-assisted actions are logged, that employees are still responsible for final decisions, and that the AI is not given full control over high-risk actions like refunds. Clear documentation would also be necessary, including what the AI can and cannot do, its limitations, and when employees should step in. This would help make sure the system is used correctly and reduce the chances of legal issues.</w:t>
      </w:r>
    </w:p>
    <w:p w14:paraId="39D93E72" w14:textId="77777777" w:rsidR="006353A7" w:rsidRPr="006353A7" w:rsidRDefault="006353A7" w:rsidP="006353A7">
      <w:r w:rsidRPr="006353A7">
        <w:t xml:space="preserve">Overall, Claude showed strong performance across all areas, including accurate policy application, consistent responses, and proper handling of boundary and edge-case scenarios. While there were some minor weaknesses, such as repetition in long responses and occasional assumptions in unclear situations, these were not serious enough to outweigh </w:t>
      </w:r>
      <w:proofErr w:type="gramStart"/>
      <w:r w:rsidRPr="006353A7">
        <w:t>its</w:t>
      </w:r>
      <w:proofErr w:type="gramEnd"/>
      <w:r w:rsidRPr="006353A7">
        <w:t xml:space="preserve"> strengths. With the right safeguards, oversight, and clear guidelines for employees, Claude could be a useful and reliable tool in an internal business setting.</w:t>
      </w:r>
    </w:p>
    <w:p w14:paraId="3BAFB4AE" w14:textId="4F7E996B" w:rsidR="00411E4D" w:rsidRPr="006353A7" w:rsidRDefault="00411E4D" w:rsidP="006353A7"/>
    <w:sectPr w:rsidR="00411E4D" w:rsidRPr="006353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76DB8"/>
    <w:multiLevelType w:val="multilevel"/>
    <w:tmpl w:val="DE8A1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1632E"/>
    <w:multiLevelType w:val="multilevel"/>
    <w:tmpl w:val="48647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843FBD"/>
    <w:multiLevelType w:val="multilevel"/>
    <w:tmpl w:val="E318D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2860DD"/>
    <w:multiLevelType w:val="multilevel"/>
    <w:tmpl w:val="9754F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A002A4"/>
    <w:multiLevelType w:val="multilevel"/>
    <w:tmpl w:val="FEB8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926126"/>
    <w:multiLevelType w:val="multilevel"/>
    <w:tmpl w:val="8A4E6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3043D9"/>
    <w:multiLevelType w:val="multilevel"/>
    <w:tmpl w:val="48F8B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6D0369"/>
    <w:multiLevelType w:val="multilevel"/>
    <w:tmpl w:val="1910D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9E67C6"/>
    <w:multiLevelType w:val="multilevel"/>
    <w:tmpl w:val="E51E6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071ED4"/>
    <w:multiLevelType w:val="multilevel"/>
    <w:tmpl w:val="B9F69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126838">
    <w:abstractNumId w:val="5"/>
  </w:num>
  <w:num w:numId="2" w16cid:durableId="1395158846">
    <w:abstractNumId w:val="2"/>
  </w:num>
  <w:num w:numId="3" w16cid:durableId="743187251">
    <w:abstractNumId w:val="6"/>
  </w:num>
  <w:num w:numId="4" w16cid:durableId="80684284">
    <w:abstractNumId w:val="0"/>
  </w:num>
  <w:num w:numId="5" w16cid:durableId="121197536">
    <w:abstractNumId w:val="3"/>
  </w:num>
  <w:num w:numId="6" w16cid:durableId="580337484">
    <w:abstractNumId w:val="9"/>
  </w:num>
  <w:num w:numId="7" w16cid:durableId="67464799">
    <w:abstractNumId w:val="1"/>
  </w:num>
  <w:num w:numId="8" w16cid:durableId="1570463929">
    <w:abstractNumId w:val="8"/>
  </w:num>
  <w:num w:numId="9" w16cid:durableId="902372388">
    <w:abstractNumId w:val="7"/>
  </w:num>
  <w:num w:numId="10" w16cid:durableId="16682474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E4D"/>
    <w:rsid w:val="00087CA6"/>
    <w:rsid w:val="00411E4D"/>
    <w:rsid w:val="0050068C"/>
    <w:rsid w:val="005B678F"/>
    <w:rsid w:val="006353A7"/>
    <w:rsid w:val="00FC75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E1C8A"/>
  <w15:chartTrackingRefBased/>
  <w15:docId w15:val="{D3D093FF-F85B-4FCD-9262-A4127B9F5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1E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1E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1E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1E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1E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1E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1E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1E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1E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1E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1E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1E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1E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1E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1E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1E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1E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1E4D"/>
    <w:rPr>
      <w:rFonts w:eastAsiaTheme="majorEastAsia" w:cstheme="majorBidi"/>
      <w:color w:val="272727" w:themeColor="text1" w:themeTint="D8"/>
    </w:rPr>
  </w:style>
  <w:style w:type="paragraph" w:styleId="Title">
    <w:name w:val="Title"/>
    <w:basedOn w:val="Normal"/>
    <w:next w:val="Normal"/>
    <w:link w:val="TitleChar"/>
    <w:uiPriority w:val="10"/>
    <w:qFormat/>
    <w:rsid w:val="00411E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1E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1E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1E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1E4D"/>
    <w:pPr>
      <w:spacing w:before="160"/>
      <w:jc w:val="center"/>
    </w:pPr>
    <w:rPr>
      <w:i/>
      <w:iCs/>
      <w:color w:val="404040" w:themeColor="text1" w:themeTint="BF"/>
    </w:rPr>
  </w:style>
  <w:style w:type="character" w:customStyle="1" w:styleId="QuoteChar">
    <w:name w:val="Quote Char"/>
    <w:basedOn w:val="DefaultParagraphFont"/>
    <w:link w:val="Quote"/>
    <w:uiPriority w:val="29"/>
    <w:rsid w:val="00411E4D"/>
    <w:rPr>
      <w:i/>
      <w:iCs/>
      <w:color w:val="404040" w:themeColor="text1" w:themeTint="BF"/>
    </w:rPr>
  </w:style>
  <w:style w:type="paragraph" w:styleId="ListParagraph">
    <w:name w:val="List Paragraph"/>
    <w:basedOn w:val="Normal"/>
    <w:uiPriority w:val="34"/>
    <w:qFormat/>
    <w:rsid w:val="00411E4D"/>
    <w:pPr>
      <w:ind w:left="720"/>
      <w:contextualSpacing/>
    </w:pPr>
  </w:style>
  <w:style w:type="character" w:styleId="IntenseEmphasis">
    <w:name w:val="Intense Emphasis"/>
    <w:basedOn w:val="DefaultParagraphFont"/>
    <w:uiPriority w:val="21"/>
    <w:qFormat/>
    <w:rsid w:val="00411E4D"/>
    <w:rPr>
      <w:i/>
      <w:iCs/>
      <w:color w:val="0F4761" w:themeColor="accent1" w:themeShade="BF"/>
    </w:rPr>
  </w:style>
  <w:style w:type="paragraph" w:styleId="IntenseQuote">
    <w:name w:val="Intense Quote"/>
    <w:basedOn w:val="Normal"/>
    <w:next w:val="Normal"/>
    <w:link w:val="IntenseQuoteChar"/>
    <w:uiPriority w:val="30"/>
    <w:qFormat/>
    <w:rsid w:val="00411E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1E4D"/>
    <w:rPr>
      <w:i/>
      <w:iCs/>
      <w:color w:val="0F4761" w:themeColor="accent1" w:themeShade="BF"/>
    </w:rPr>
  </w:style>
  <w:style w:type="character" w:styleId="IntenseReference">
    <w:name w:val="Intense Reference"/>
    <w:basedOn w:val="DefaultParagraphFont"/>
    <w:uiPriority w:val="32"/>
    <w:qFormat/>
    <w:rsid w:val="00411E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652</Words>
  <Characters>3720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Donovan</dc:creator>
  <cp:keywords/>
  <dc:description/>
  <cp:lastModifiedBy>James Donovan</cp:lastModifiedBy>
  <cp:revision>2</cp:revision>
  <dcterms:created xsi:type="dcterms:W3CDTF">2026-04-27T14:52:00Z</dcterms:created>
  <dcterms:modified xsi:type="dcterms:W3CDTF">2026-04-27T14:52:00Z</dcterms:modified>
</cp:coreProperties>
</file>