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80" w:before="14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72"/>
          <w:szCs w:val="72"/>
          <w:rtl w:val="0"/>
        </w:rPr>
        <w:t xml:space="preserve">PawMatch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e75b6"/>
          <w:sz w:val="32"/>
          <w:szCs w:val="32"/>
          <w:rtl w:val="0"/>
        </w:rPr>
        <w:t xml:space="preserve">Plateforme Centrale d’Adoption </w:t>
      </w:r>
      <w:r w:rsidDel="00000000" w:rsidR="00000000" w:rsidRPr="00000000">
        <w:rPr>
          <w:color w:val="2e75b6"/>
          <w:sz w:val="32"/>
          <w:szCs w:val="32"/>
          <w:rtl w:val="0"/>
        </w:rPr>
        <w:t xml:space="preserve">d’Animaux </w:t>
      </w:r>
      <w:r w:rsidDel="00000000" w:rsidR="00000000" w:rsidRPr="00000000">
        <w:rPr>
          <w:rFonts w:ascii="Arial" w:cs="Arial" w:eastAsia="Arial" w:hAnsi="Arial"/>
          <w:color w:val="2e75b6"/>
          <w:sz w:val="32"/>
          <w:szCs w:val="32"/>
          <w:rtl w:val="0"/>
        </w:rPr>
        <w:t xml:space="preserve">Assistée par l’IA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7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6"/>
          <w:szCs w:val="26"/>
          <w:rtl w:val="0"/>
        </w:rPr>
        <w:t xml:space="preserve">Document de Cadrage de Projet</w:t>
      </w:r>
      <w:r w:rsidDel="00000000" w:rsidR="00000000" w:rsidRPr="00000000">
        <w:rPr>
          <w:rtl w:val="0"/>
        </w:rPr>
      </w:r>
    </w:p>
    <w:tbl>
      <w:tblPr>
        <w:tblStyle w:val="Table1"/>
        <w:tblW w:w="50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tblGridChange w:id="0">
          <w:tblGrid>
            <w:gridCol w:w="5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733a" w:space="0" w:sz="6" w:val="single"/>
              <w:right w:color="000000" w:space="0" w:sz="0" w:val="nil"/>
            </w:tcBorders>
            <w:shd w:fill="d5e8f0" w:val="clear"/>
            <w:tcMar>
              <w:top w:w="160.0" w:type="dxa"/>
              <w:left w:w="300.0" w:type="dxa"/>
              <w:bottom w:w="160.0" w:type="dxa"/>
              <w:right w:w="300.0" w:type="dxa"/>
            </w:tcMar>
          </w:tcPr>
          <w:p w:rsidR="00000000" w:rsidDel="00000000" w:rsidP="00000000" w:rsidRDefault="00000000" w:rsidRPr="00000000" w14:paraId="00000004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Version 1.0 — Juillet</w:t>
            </w:r>
            <w:r w:rsidDel="00000000" w:rsidR="00000000" w:rsidRPr="00000000">
              <w:rPr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 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8"/>
                <w:szCs w:val="18"/>
                <w:rtl w:val="0"/>
              </w:rPr>
              <w:t xml:space="preserve">Projet </w:t>
            </w: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Annuel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8"/>
                <w:szCs w:val="18"/>
                <w:rtl w:val="0"/>
              </w:rPr>
              <w:t xml:space="preserve">— Cloud &amp; 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pBdr>
          <w:bottom w:color="2e75b6" w:space="4" w:sz="4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2"/>
          <w:szCs w:val="32"/>
          <w:rtl w:val="0"/>
        </w:rPr>
        <w:t xml:space="preserve">1. Contexte et Vision du Projet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spacing w:after="80" w:before="240" w:lineRule="auto"/>
        <w:rPr>
          <w:rFonts w:ascii="Arial" w:cs="Arial" w:eastAsia="Arial" w:hAnsi="Arial"/>
          <w:b w:val="1"/>
          <w:bCs w:val="1"/>
          <w:color w:val="2e75b6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1.1 Problématique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L’adoption animale en France est un parcours semé d’embûches pour les futurs adoptants. Les informations sont fragmentées entre des dizaines de sites de refuges, associations et particuliers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C">
      <w:pPr>
        <w:spacing w:after="100" w:before="60" w:lineRule="auto"/>
        <w:rPr/>
      </w:pPr>
      <w:r w:rsidDel="00000000" w:rsidR="00000000" w:rsidRPr="00000000">
        <w:rPr>
          <w:rtl w:val="0"/>
        </w:rPr>
        <w:t xml:space="preserve">En conséquence,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les fiches des animaux sont souvent incomplètes, et il est difficile de s</w:t>
      </w:r>
      <w:r w:rsidDel="00000000" w:rsidR="00000000" w:rsidRPr="00000000">
        <w:rPr>
          <w:rtl w:val="0"/>
        </w:rPr>
        <w:t xml:space="preserve">’y retrouver. Entre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filtrer les animaux par critères de compatibilité (logement, mode de vie, présence d’enfants…) </w:t>
      </w:r>
      <w:r w:rsidDel="00000000" w:rsidR="00000000" w:rsidRPr="00000000">
        <w:rPr>
          <w:rtl w:val="0"/>
        </w:rPr>
        <w:t xml:space="preserve">, par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localisation géographique</w:t>
      </w:r>
      <w:r w:rsidDel="00000000" w:rsidR="00000000" w:rsidRPr="00000000">
        <w:rPr>
          <w:rtl w:val="0"/>
        </w:rPr>
        <w:t xml:space="preserve">, ou par démarche d’adoptions, il y a un manque de centralisation et d’accessibilité de l’information.</w:t>
      </w:r>
    </w:p>
    <w:p w:rsidR="00000000" w:rsidDel="00000000" w:rsidP="00000000" w:rsidRDefault="00000000" w:rsidRPr="00000000" w14:paraId="0000000D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En parallèle, les démarches administratives et sanitaires (vaccins, identification, stérilisation…) restent opaques pour beaucoup d’adoptants, ce qui génère des abandons ou des refus injustifiés de la part des associations.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Notre objectif est de centraliser au mieux les informations liées aux fiches des animaux, de guider les futurs adoptants dans leurs démarches, que ce soit d’aider à trouver l’animal qui convient le mieux à leurs besoins et conditions de vie, à la démarche d’adoption.</w:t>
      </w:r>
    </w:p>
    <w:p w:rsidR="00000000" w:rsidDel="00000000" w:rsidP="00000000" w:rsidRDefault="00000000" w:rsidRPr="00000000" w14:paraId="0000000F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spacing w:after="80" w:before="240" w:lineRule="auto"/>
        <w:rPr>
          <w:rFonts w:ascii="Arial" w:cs="Arial" w:eastAsia="Arial" w:hAnsi="Arial"/>
          <w:b w:val="1"/>
          <w:bCs w:val="1"/>
          <w:color w:val="2e75b6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1.2 Vision Produit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00" w:before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PawMatch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est une plateforme web </w:t>
      </w:r>
      <w:r w:rsidDel="00000000" w:rsidR="00000000" w:rsidRPr="00000000">
        <w:rPr>
          <w:rtl w:val="0"/>
        </w:rPr>
        <w:t xml:space="preserve">qui centralise et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qui agrège les annonces d’adoption animale issues de multiples source</w:t>
      </w:r>
      <w:r w:rsidDel="00000000" w:rsidR="00000000" w:rsidRPr="00000000">
        <w:rPr>
          <w:rtl w:val="0"/>
        </w:rPr>
        <w:t xml:space="preserve">s. On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normalise dans un format cohérent, et rend </w:t>
      </w:r>
      <w:r w:rsidDel="00000000" w:rsidR="00000000" w:rsidRPr="00000000">
        <w:rPr>
          <w:rtl w:val="0"/>
        </w:rPr>
        <w:t xml:space="preserve">accessible les annonces,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via une interface </w:t>
      </w:r>
      <w:r w:rsidDel="00000000" w:rsidR="00000000" w:rsidRPr="00000000">
        <w:rPr>
          <w:rtl w:val="0"/>
        </w:rPr>
        <w:t xml:space="preserve">simple et ergonomique, le tout,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boostée par l’intelligence artificielle.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 plateforme se distingue par trois piliers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Centralisation &amp; normalisation des données animales (scraping + modèles de classification)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Assistance intelligente via un chatbot (aidé d</w:t>
      </w:r>
      <w:r w:rsidDel="00000000" w:rsidR="00000000" w:rsidRPr="00000000">
        <w:rPr>
          <w:rtl w:val="0"/>
        </w:rPr>
        <w:t xml:space="preserve">’un système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agentique) capable</w:t>
      </w:r>
      <w:r w:rsidDel="00000000" w:rsidR="00000000" w:rsidRPr="00000000">
        <w:rPr>
          <w:rtl w:val="0"/>
        </w:rPr>
        <w:t xml:space="preserve">, entre autres, de recommander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des animaux et d’expliquer les démarches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Expérience utilisateur fluide avec carte interactive, filtres avancés et fiches animaux enrichies</w:t>
      </w:r>
    </w:p>
    <w:p w:rsidR="00000000" w:rsidDel="00000000" w:rsidP="00000000" w:rsidRDefault="00000000" w:rsidRPr="00000000" w14:paraId="00000017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spacing w:after="80" w:before="240" w:lineRule="auto"/>
        <w:rPr>
          <w:rFonts w:ascii="Arial" w:cs="Arial" w:eastAsia="Arial" w:hAnsi="Arial"/>
          <w:b w:val="1"/>
          <w:bCs w:val="1"/>
          <w:color w:val="2e75b6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1.3 Utilisateurs Cibles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113"/>
        <w:gridCol w:w="3113"/>
        <w:tblGridChange w:id="0">
          <w:tblGrid>
            <w:gridCol w:w="2800"/>
            <w:gridCol w:w="3113"/>
            <w:gridCol w:w="31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Besoin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Valeur apportée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Futur adoptant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Trouver un animal compatible, comprendre les démarches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Recherche unifiée, guid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age par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IA, carte de proximité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Association / refuge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Augmenter la visibilité de leurs animaux à adopter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Indexation automatique, audience élargie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pBdr>
          <w:bottom w:color="2e75b6" w:space="4" w:sz="4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2"/>
          <w:szCs w:val="32"/>
          <w:rtl w:val="0"/>
        </w:rPr>
        <w:t xml:space="preserve">2. Architecture Technique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after="80" w:before="240" w:lineRule="auto"/>
        <w:rPr>
          <w:rFonts w:ascii="Arial" w:cs="Arial" w:eastAsia="Arial" w:hAnsi="Arial"/>
          <w:b w:val="1"/>
          <w:bCs w:val="1"/>
          <w:color w:val="2e75b6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2.1 Vue d’ensemble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 plateforme repose sur une architecture cloud-native, organisée en quatre couches distinctes et communicantes </w:t>
      </w: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rtl w:val="0"/>
        </w:rPr>
        <w:t xml:space="preserve">(</w:t>
      </w:r>
      <w:r w:rsidDel="00000000" w:rsidR="00000000" w:rsidRPr="00000000">
        <w:rPr>
          <w:color w:val="ff0000"/>
          <w:rtl w:val="0"/>
        </w:rPr>
        <w:t xml:space="preserve">À DÉBATTRE)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Couche Collecte : scrapers et pipeline de normalisation des données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Couche Stockage &amp; API : base de données centralisée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API REST/GraphQL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Couche IA : modèles de classification + LLM &amp; agentique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Couche Présentation : frontend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Node.js / React avec carte interactive</w:t>
      </w:r>
    </w:p>
    <w:p w:rsidR="00000000" w:rsidDel="00000000" w:rsidP="00000000" w:rsidRDefault="00000000" w:rsidRPr="00000000" w14:paraId="0000002E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spacing w:after="80" w:before="240" w:lineRule="auto"/>
        <w:rPr>
          <w:rFonts w:ascii="Arial" w:cs="Arial" w:eastAsia="Arial" w:hAnsi="Arial"/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2.2 Stack Technique Envisagée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6"/>
          <w:szCs w:val="26"/>
          <w:rtl w:val="0"/>
        </w:rPr>
        <w:t xml:space="preserve">(A DEBATTRE</w:t>
      </w:r>
      <w:r w:rsidDel="00000000" w:rsidR="00000000" w:rsidRPr="00000000">
        <w:rPr>
          <w:color w:val="ff000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3263"/>
        <w:gridCol w:w="3263"/>
        <w:tblGridChange w:id="0">
          <w:tblGrid>
            <w:gridCol w:w="2500"/>
            <w:gridCol w:w="3263"/>
            <w:gridCol w:w="326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Composant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Technologie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Justification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Node.js + React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Continuité avec le template en place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Backend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Node.js / Express ou FastAPI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Léger, bon écosystème IA avec Python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Base de données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PostgreSQL + pgvector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Relationnel + recherche sémantique pour le LLM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Scraping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Python (Scrapy / Playwright)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Maturité écosystème, headless browser si besoin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Classif. images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PyTorch (modèle fine-tuné existant)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Réutilisation de l’existant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LLM Agentique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API d’un LLM au choix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Function calling, gestion de rôles, RAG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Carte interactive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Leaflet.js ou MapboxGL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Open source, léger, personnalisable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AWS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(voir section 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Scalabilité, services managés 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spacing w:after="80" w:before="240" w:lineRule="auto"/>
        <w:rPr>
          <w:rFonts w:ascii="Arial" w:cs="Arial" w:eastAsia="Arial" w:hAnsi="Arial"/>
          <w:b w:val="1"/>
          <w:bCs w:val="1"/>
          <w:color w:val="2e75b6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2.3 Modèle(s) de Classification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Un / des modèle(s) de classification(s) seront utilisés à des fins de compléter au mieux les informations des fiches animales. Ainsi que pour répondre à des besoins pratiques, comme créer une nouvelle annonce.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Un premier modèle de classification image a déjà été développé et sera intégré dans le pipeline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Classification </w:t>
      </w:r>
      <w:r w:rsidDel="00000000" w:rsidR="00000000" w:rsidRPr="00000000">
        <w:rPr>
          <w:rtl w:val="0"/>
        </w:rPr>
        <w:t xml:space="preserve">binaire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: chat / chien (modèle pré-entraîné fine-tuné sur ImageNet)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Heuristique de détection de couleur dominante</w:t>
      </w:r>
    </w:p>
    <w:p w:rsidR="00000000" w:rsidDel="00000000" w:rsidP="00000000" w:rsidRDefault="00000000" w:rsidRPr="00000000" w14:paraId="00000055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Ces deux sorties </w:t>
      </w:r>
      <w:r w:rsidDel="00000000" w:rsidR="00000000" w:rsidRPr="00000000">
        <w:rPr>
          <w:rtl w:val="0"/>
        </w:rPr>
        <w:t xml:space="preserve">alimentent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automatiquement les métadonnées des fiches animaux, permettant des filtres pertinents sans saisie manuelle.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pBdr>
          <w:bottom w:color="2e75b6" w:space="4" w:sz="4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2"/>
          <w:szCs w:val="32"/>
          <w:rtl w:val="0"/>
        </w:rPr>
        <w:t xml:space="preserve">3. Fonctionnalités Principales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spacing w:after="80" w:before="240" w:lineRule="auto"/>
        <w:rPr>
          <w:rFonts w:ascii="Arial" w:cs="Arial" w:eastAsia="Arial" w:hAnsi="Arial"/>
          <w:b w:val="1"/>
          <w:bCs w:val="1"/>
          <w:color w:val="2e75b6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3.1 Module Collecte de Données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733a"/>
          <w:sz w:val="22"/>
          <w:szCs w:val="22"/>
          <w:rtl w:val="0"/>
        </w:rPr>
        <w:t xml:space="preserve">Scraping &amp; Normalisation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Le coeur du projet est l’alimentation en données réelles. Le pipeline de collecte devra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Identifier les sources publiques scrapables (sites d’associations,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Wamiz, Animatch, SPA…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Extraire : nom, espèce, race, âge, description, photos, localisation, contact du refuge et autres</w:t>
      </w:r>
      <w:r w:rsidDel="00000000" w:rsidR="00000000" w:rsidRPr="00000000">
        <w:rPr>
          <w:rtl w:val="0"/>
        </w:rPr>
        <w:t xml:space="preserve">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Normaliser dans un schéma unique (voir modèle de données)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Dédupliquer les annonces identiques publiées sur plusieurs sources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Planifier les mises à jour périodiques (cron job cloud)</w:t>
      </w:r>
    </w:p>
    <w:p w:rsidR="00000000" w:rsidDel="00000000" w:rsidP="00000000" w:rsidRDefault="00000000" w:rsidRPr="00000000" w14:paraId="00000062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80" w:before="240" w:lineRule="auto"/>
        <w:rPr>
          <w:rFonts w:ascii="Arial" w:cs="Arial" w:eastAsia="Arial" w:hAnsi="Arial"/>
          <w:b w:val="1"/>
          <w:bCs w:val="1"/>
          <w:color w:val="2e75b6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3.2 Module IA — LLM Agentique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733a"/>
          <w:sz w:val="22"/>
          <w:szCs w:val="22"/>
          <w:rtl w:val="0"/>
        </w:rPr>
        <w:t xml:space="preserve">Architecture Agentique Multi-Rôles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Le chatbot intégré à la plateforme sera un agent LLM capable de changer de rôle selon le contexte de la conversation :</w:t>
      </w: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4000"/>
        <w:gridCol w:w="2826"/>
        <w:tblGridChange w:id="0">
          <w:tblGrid>
            <w:gridCol w:w="2200"/>
            <w:gridCol w:w="4000"/>
            <w:gridCol w:w="28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Rôle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Exemple d’usage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Conseiller adoption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Recommande des animaux selon le profil de l’utilisateur (logement, mode de vie, expérience…)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"Quel animal pour un appartement avec enfants ?"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Guide démarches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Explique les étapes d’adoption, documents requis, frais, délais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"Que faut-il prévoir pour adopter un chien ?"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Assistant recherche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Reformule et affine une recherche sur la base de données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"Montre-moi des chats calmes près de Lyon"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733a"/>
          <w:sz w:val="22"/>
          <w:szCs w:val="22"/>
          <w:rtl w:val="0"/>
        </w:rPr>
        <w:t xml:space="preserve">Pattern RAG (Retrieval-Augmented Generation)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Les données des fiches animaux seront vectorisées et stockées dans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pgvector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Lors d’une conversation, l’agent </w:t>
      </w:r>
      <w:r w:rsidDel="00000000" w:rsidR="00000000" w:rsidRPr="00000000">
        <w:rPr>
          <w:rtl w:val="0"/>
        </w:rPr>
        <w:t xml:space="preserve">récupère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les fiches les plus pertinentes par similarité sémantique avant de générer une réponse contextuelle. Cela garantit des recommandations ancrées dans les données réelles de la plateforme. Et permet un </w:t>
      </w:r>
      <w:r w:rsidDel="00000000" w:rsidR="00000000" w:rsidRPr="00000000">
        <w:rPr>
          <w:rtl w:val="0"/>
        </w:rPr>
        <w:t xml:space="preserve">suivi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 la conversation cohérent ave</w:t>
      </w:r>
      <w:r w:rsidDel="00000000" w:rsidR="00000000" w:rsidRPr="00000000">
        <w:rPr>
          <w:rtl w:val="0"/>
        </w:rPr>
        <w:t xml:space="preserve">c l’utilisateur. </w:t>
      </w:r>
    </w:p>
    <w:p w:rsidR="00000000" w:rsidDel="00000000" w:rsidP="00000000" w:rsidRDefault="00000000" w:rsidRPr="00000000" w14:paraId="00000077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spacing w:after="80" w:before="240" w:lineRule="auto"/>
        <w:rPr>
          <w:rFonts w:ascii="Arial" w:cs="Arial" w:eastAsia="Arial" w:hAnsi="Arial"/>
          <w:b w:val="1"/>
          <w:bCs w:val="1"/>
          <w:color w:val="2e75b6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3.3 Module Cartographie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Une carte interactive affichera les animaux disponibles par zone géographique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Géocodage des adresses des refuges lors du scraping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des marqueurs pour les zones denses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Filtres superposés sur la carte (espèce, âge, distance max)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Lien direct vers la fiche animal depuis le marqueur</w:t>
      </w:r>
    </w:p>
    <w:p w:rsidR="00000000" w:rsidDel="00000000" w:rsidP="00000000" w:rsidRDefault="00000000" w:rsidRPr="00000000" w14:paraId="0000007F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spacing w:after="80" w:before="240" w:lineRule="auto"/>
        <w:rPr>
          <w:rFonts w:ascii="Arial" w:cs="Arial" w:eastAsia="Arial" w:hAnsi="Arial"/>
          <w:b w:val="1"/>
          <w:bCs w:val="1"/>
          <w:color w:val="2e75b6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3.4 Plateforme Web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L’interface utilisateur, déjà esquissée en Node.js, sera enrichie pour offrir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d’accueil avec barre de recherche intelligente et mise en avant d’animaux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de recherche avancée avec filtres (espèce, race, âge, taille, couleur, localisation)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Fiche animale standardisée avec galerie photo, infos sanitaires, contact refuge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Widget chatbot accessible depuis toutes les pages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responsive mobile-first************************ LOL</w:t>
      </w:r>
      <w:r w:rsidDel="00000000" w:rsidR="00000000" w:rsidRPr="00000000">
        <w:rPr>
          <w:rtl w:val="0"/>
        </w:rPr>
        <w:t xml:space="preserve">MDLAAJFIUEAICNZCAC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pBdr>
          <w:bottom w:color="2e75b6" w:space="4" w:sz="4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2"/>
          <w:szCs w:val="32"/>
          <w:rtl w:val="0"/>
        </w:rPr>
        <w:t xml:space="preserve">4. Stratégie Cloud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spacing w:after="80" w:before="240" w:lineRule="auto"/>
        <w:rPr>
          <w:rFonts w:ascii="Arial" w:cs="Arial" w:eastAsia="Arial" w:hAnsi="Arial"/>
          <w:b w:val="1"/>
          <w:bCs w:val="1"/>
          <w:color w:val="2e75b6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4.1 </w:t>
      </w:r>
      <w:r w:rsidDel="00000000" w:rsidR="00000000" w:rsidRPr="00000000">
        <w:rPr>
          <w:rtl w:val="0"/>
        </w:rPr>
        <w:t xml:space="preserve">Pourquoi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Le passage sur le cloud est une étape structurante qui doit intervenir avant le développement intensif pour plusieurs raisons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scraping nécessite une infrastructure fiable, des IP rotatives et une planification (cron jobs) qui </w:t>
      </w:r>
      <w:r w:rsidDel="00000000" w:rsidR="00000000" w:rsidRPr="00000000">
        <w:rPr>
          <w:rtl w:val="0"/>
        </w:rPr>
        <w:t xml:space="preserve">doivent idéalement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tourner sur une machine </w:t>
      </w:r>
      <w:r w:rsidDel="00000000" w:rsidR="00000000" w:rsidRPr="00000000">
        <w:rPr>
          <w:rtl w:val="0"/>
        </w:rPr>
        <w:t xml:space="preserve">accessible de tous les membres de l’équipe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L’hébergement du modèle de classification image demande des ressources GPU ou du calcul à la demande, accessible de tous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L’API LLM agentique a besoin d’un backend accessible 24/7 pour répondre aux requêtes des utilisateurs (dans un co</w:t>
      </w:r>
      <w:r w:rsidDel="00000000" w:rsidR="00000000" w:rsidRPr="00000000">
        <w:rPr>
          <w:rtl w:val="0"/>
        </w:rPr>
        <w:t xml:space="preserve">ntexte de mise en production)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base de données doit être centralisée et accessible par tous les composants (scraper, API, IA), et accessible de toutes les briques nécessi</w:t>
      </w:r>
      <w:r w:rsidDel="00000000" w:rsidR="00000000" w:rsidRPr="00000000">
        <w:rPr>
          <w:rtl w:val="0"/>
        </w:rPr>
        <w:t xml:space="preserve">tant un accès à cette base de données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 collaborateurs du projet peuvent travailler en parallèle sur un environnement commun</w:t>
      </w:r>
    </w:p>
    <w:p w:rsidR="00000000" w:rsidDel="00000000" w:rsidP="00000000" w:rsidRDefault="00000000" w:rsidRPr="00000000" w14:paraId="00000093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spacing w:after="80" w:before="240" w:lineRule="auto"/>
        <w:rPr>
          <w:rFonts w:ascii="Arial" w:cs="Arial" w:eastAsia="Arial" w:hAnsi="Arial"/>
          <w:b w:val="1"/>
          <w:bCs w:val="1"/>
          <w:color w:val="2e75b6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4.2 </w:t>
      </w:r>
      <w:r w:rsidDel="00000000" w:rsidR="00000000" w:rsidRPr="00000000">
        <w:rPr>
          <w:rtl w:val="0"/>
        </w:rPr>
        <w:t xml:space="preserve">AWS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2263"/>
        <w:gridCol w:w="2263"/>
        <w:gridCol w:w="2000"/>
        <w:tblGridChange w:id="0">
          <w:tblGrid>
            <w:gridCol w:w="2500"/>
            <w:gridCol w:w="2263"/>
            <w:gridCol w:w="2263"/>
            <w:gridCol w:w="2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Besoin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Recommandation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Hébergement app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Elastic Beanstalk / EC2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Cloud Run / App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Cloud Run (GCP) — serverless simple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Base de données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RDS 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Cloud 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 choix, équivalent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Stockage images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Cloud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S3 (AWS) — écosystème mature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Scraping / jobs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Lambda + EventBridge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Cloud Functions + Scheduler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GCP Scheduler — plus simple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Inférence modèle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SageMaker / Lambda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Vertex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Vertex AI si besoin GPU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LLM (Claude API)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Proxy via EC2/Lambda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Proxy via Cloud 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Anthropic API directe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Pour un projet scolaire, GCP propose des crédits étudiants généreux et une interface plus pédagogique. AWS reste une référence industrie. Les deux sont valides.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pBdr>
          <w:bottom w:color="2e75b6" w:space="4" w:sz="4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2"/>
          <w:szCs w:val="32"/>
          <w:rtl w:val="0"/>
        </w:rPr>
        <w:t xml:space="preserve">5. Roadmap et Étapes de Développement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Le projet s’articule autour de cinq phases séquentielles et cohérentes. L’ordre est important : chaque phase pose les fondations de la suivante.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800"/>
        <w:gridCol w:w="3226"/>
        <w:tblGridChange w:id="0">
          <w:tblGrid>
            <w:gridCol w:w="2000"/>
            <w:gridCol w:w="3800"/>
            <w:gridCol w:w="32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Objectif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Livrables clés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Phase 1</w:t>
            </w:r>
          </w:p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Infrastructure Cloud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Configurer l’environnement cloud, déployer le template existant, mettre en place la base de données et les pipelines CI/CD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App déployée sur cloud, BDD opérationnelle, repo versionné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Phase 2</w:t>
            </w:r>
          </w:p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Scraping &amp; Données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Développer les scrapers, normaliser les données, intégrer le modèle de classification image existant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Pipeline actif, 500+ fiches animaux réelles en 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Phase 3</w:t>
            </w:r>
          </w:p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Chatbot Agentique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Intégrer l’API LLM, implémenter la logique multi-rôles, connecter au RAG sur les données animales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Chatbot fonctionnel avec 3 rôles, connecté aux vraies données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Phase 4</w:t>
            </w:r>
          </w:p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Frontend &amp; Carte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Améliorer l’UI/UX, intégrer la carte interactive, affiner les filtres de recherche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Interface complète, carte fonctionnelle, design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Phase 5</w:t>
            </w:r>
          </w:p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Tests &amp; Présentation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Tests de charge, sécurité, préparation de la démo,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Présentation scolaire, démo live, rapport technique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5.1 </w:t>
      </w:r>
      <w:r w:rsidDel="00000000" w:rsidR="00000000" w:rsidRPr="00000000">
        <w:rPr>
          <w:rtl w:val="0"/>
        </w:rPr>
        <w:t xml:space="preserve">Justification 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L’ordre des phases n’est pas arbitraire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cloud en premier car tous les autres composants (scraper, BDD, API) ont besoin d’une infrastructure stable pour tourner en continu. Développer en local puis migrer est coûteux en temps.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scraping avant l’IA car le chatbot agentique n’a de valeur que s’il peut répondre avec de vraies données. Un LLM connecté à une BDD vide est inutile en démo.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chatbot avant le polish UI car l’IA est la différenciation majeure du projet. Mieux vaut avoir un agent fonctionnel avec une UI basique qu’une belle interface sans IA.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frontend en phase 4 permet d’affiner l’UX en connaissant les données réelles disponibles et les capacités réelles du chatbot.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pBdr>
          <w:bottom w:color="2e75b6" w:space="4" w:sz="4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2"/>
          <w:szCs w:val="32"/>
          <w:rtl w:val="0"/>
        </w:rPr>
        <w:t xml:space="preserve">6. Modèle de Données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spacing w:after="80" w:before="240" w:lineRule="auto"/>
        <w:rPr>
          <w:rFonts w:ascii="Arial" w:cs="Arial" w:eastAsia="Arial" w:hAnsi="Arial"/>
          <w:b w:val="1"/>
          <w:bCs w:val="1"/>
          <w:color w:val="2e75b6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6.1 Entité Principale : Animal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800"/>
        <w:gridCol w:w="5026"/>
        <w:tblGridChange w:id="0">
          <w:tblGrid>
            <w:gridCol w:w="2200"/>
            <w:gridCol w:w="1800"/>
            <w:gridCol w:w="50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Champ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e75b6"/>
                <w:sz w:val="19"/>
                <w:szCs w:val="19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Identifiant unique plateforme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source_url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e75b6"/>
                <w:sz w:val="19"/>
                <w:szCs w:val="19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URL d’origine (pour déduplication)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source_name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e75b6"/>
                <w:sz w:val="19"/>
                <w:szCs w:val="19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Nom du site source (SPA, Wamiz…)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species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e75b6"/>
                <w:sz w:val="19"/>
                <w:szCs w:val="19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chat | chien | lapin | NAC | autre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breed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e75b6"/>
                <w:sz w:val="19"/>
                <w:szCs w:val="19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Race (nullable)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age_years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e75b6"/>
                <w:sz w:val="19"/>
                <w:szCs w:val="19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Age estimé en années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e75b6"/>
                <w:sz w:val="19"/>
                <w:szCs w:val="19"/>
                <w:rtl w:val="0"/>
              </w:rPr>
              <w:t xml:space="preserve">TEXT[]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Couleurs dominantes (via heuristique)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photos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e75b6"/>
                <w:sz w:val="19"/>
                <w:szCs w:val="19"/>
                <w:rtl w:val="0"/>
              </w:rPr>
              <w:t xml:space="preserve">TEXT[]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URLs des photos hébergées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species_confidence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e75b6"/>
                <w:sz w:val="19"/>
                <w:szCs w:val="19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Score de confiance classif. image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e75b6"/>
                <w:sz w:val="19"/>
                <w:szCs w:val="19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Description originale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description_clean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e75b6"/>
                <w:sz w:val="19"/>
                <w:szCs w:val="19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Description normalisée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embedding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e75b6"/>
                <w:sz w:val="19"/>
                <w:szCs w:val="19"/>
                <w:rtl w:val="0"/>
              </w:rPr>
              <w:t xml:space="preserve">VECTOR(1536)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Embedding pour recherche sémantique (RAG)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location_text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e75b6"/>
                <w:sz w:val="19"/>
                <w:szCs w:val="19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Adresse textuelle du refuge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lat / lng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e75b6"/>
                <w:sz w:val="19"/>
                <w:szCs w:val="19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Coordonnées géocodées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contact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e75b6"/>
                <w:sz w:val="19"/>
                <w:szCs w:val="19"/>
                <w:rtl w:val="0"/>
              </w:rPr>
              <w:t xml:space="preserve">JSONB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Tél, email, site du refuge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scraped_at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e75b6"/>
                <w:sz w:val="19"/>
                <w:szCs w:val="19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Date de collecte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e75b6"/>
                <w:sz w:val="19"/>
                <w:szCs w:val="19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disponible | adopté | en_cours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pBdr>
          <w:bottom w:color="2e75b6" w:space="4" w:sz="4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2"/>
          <w:szCs w:val="32"/>
          <w:rtl w:val="0"/>
        </w:rPr>
        <w:t xml:space="preserve">7. Risques et Points d’Attention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400"/>
        <w:gridCol w:w="4826"/>
        <w:tblGridChange w:id="0">
          <w:tblGrid>
            <w:gridCol w:w="2800"/>
            <w:gridCol w:w="1400"/>
            <w:gridCol w:w="48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Risque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Niveau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Blocage des scrapers par les sites cibles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⚠️ Moyen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Rotation d’IP, respect du robots.txt, scraping étalé, Playwright pour le 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Qualité des données insuffisante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⚠️ Moyen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Pipeline de validation, champs obligatoires minimum, score de qualité par fiche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Coûts cloud non maîtrisés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🔴 Haut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Budget alerts, auto-scaling conservateur, utilisation des free tiers pour débuter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Latence du LLM en production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🟡 Faible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Streaming des réponses, cache sur les questions fréquentes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RGPD et données personnelles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⚠️ Moyen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 stocker que les infos publiques, politique de confidentialité, pas de données adoptants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Dérive du chatbot (hallucinations)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⚠️ Moyen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Prompts système stricts, RAG ancré sur les données réelles, garde-fous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pBdr>
          <w:bottom w:color="2e75b6" w:space="4" w:sz="4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2"/>
          <w:szCs w:val="32"/>
          <w:rtl w:val="0"/>
        </w:rPr>
        <w:t xml:space="preserve">8. Glossaire &amp; Références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zizi : truc qui sert à faire des enfants</w:t>
      </w:r>
    </w:p>
    <w:p w:rsidR="00000000" w:rsidDel="00000000" w:rsidP="00000000" w:rsidRDefault="00000000" w:rsidRPr="00000000" w14:paraId="00000130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Termes Techniques</w:t>
      </w: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526"/>
        <w:tblGridChange w:id="0">
          <w:tblGrid>
            <w:gridCol w:w="2500"/>
            <w:gridCol w:w="6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LLM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Large Language Model — modèle de langage de grande taille (ex: Claude, GPT-4)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Agent / Agentique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Système IA capable de changer de comportement, d’utiliser des outils et de prendre des décisions en chaîne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RAG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Retrieval-Augmented Generation — technique qui enrichit le prompt LLM avec des données récupérées dynamiquement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Fine-tuning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Spécialisation d’un modèle pré-entraîné sur un jeu de données spécifique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pgvector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Extension PostgreSQL permettant le stockage et la recherche par similarité de vecteurs (embeddings)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Scraping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Extraction automatisée de données depuis des pages web publiques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Embedding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Représentation numérique dense d’un texte, permettant la recherche sémantique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CI/CD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Continuous Integration / Continuous Deployment — pipeline d’automatisation des tests et déploiements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1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Bdr>
          <w:top w:color="cccccc" w:space="8" w:sz="4" w:val="single"/>
        </w:pBdr>
        <w:spacing w:after="0" w:before="48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18"/>
          <w:szCs w:val="18"/>
          <w:rtl w:val="0"/>
        </w:rPr>
        <w:t xml:space="preserve">Document élaboré dans le cadre d’un projet scolaire — PawMatch v1.0 — 2025</w:t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8" w:w="11906" w:orient="portrait"/>
      <w:pgMar w:bottom="1134" w:top="1134" w:left="1134" w:right="1134" w:header="708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5">
    <w:pPr>
      <w:pBdr>
        <w:top w:color="cccccc" w:space="4" w:sz="4" w:val="single"/>
      </w:pBdr>
      <w:tabs>
        <w:tab w:val="right" w:leader="none" w:pos="8960"/>
      </w:tabs>
      <w:spacing w:after="0" w:before="80" w:lineRule="auto"/>
      <w:rPr/>
    </w:pPr>
    <w:r w:rsidDel="00000000" w:rsidR="00000000" w:rsidRPr="00000000">
      <w:rPr>
        <w:rFonts w:ascii="Arial" w:cs="Arial" w:eastAsia="Arial" w:hAnsi="Arial"/>
        <w:color w:val="999999"/>
        <w:sz w:val="16"/>
        <w:szCs w:val="16"/>
        <w:rtl w:val="0"/>
      </w:rPr>
      <w:t xml:space="preserve">Projet </w:t>
    </w:r>
    <w:r w:rsidDel="00000000" w:rsidR="00000000" w:rsidRPr="00000000">
      <w:rPr>
        <w:color w:val="999999"/>
        <w:sz w:val="16"/>
        <w:szCs w:val="16"/>
        <w:rtl w:val="0"/>
      </w:rPr>
      <w:t xml:space="preserve">Annuel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  <w:rtl w:val="0"/>
      </w:rPr>
      <w:t xml:space="preserve"> </w:t>
    </w:r>
    <w:r w:rsidDel="00000000" w:rsidR="00000000" w:rsidRPr="00000000">
      <w:rPr>
        <w:color w:val="999999"/>
        <w:sz w:val="16"/>
        <w:szCs w:val="16"/>
        <w:rtl w:val="0"/>
      </w:rPr>
      <w:t xml:space="preserve">- COILLARD Thomas / NOEL Charles / VIEVILLE Ethan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  <w:rtl w:val="0"/>
      </w:rPr>
      <w:tab/>
    </w:r>
    <w:r w:rsidDel="00000000" w:rsidR="00000000" w:rsidRPr="00000000"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7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4">
    <w:pPr>
      <w:pBdr>
        <w:bottom w:color="2e75b6" w:space="4" w:sz="4" w:val="single"/>
      </w:pBdr>
      <w:tabs>
        <w:tab w:val="right" w:leader="none" w:pos="8960"/>
      </w:tabs>
      <w:spacing w:after="80" w:before="0" w:lineRule="auto"/>
      <w:rPr>
        <w:color w:val="999999"/>
        <w:sz w:val="18"/>
        <w:szCs w:val="18"/>
      </w:rPr>
    </w:pPr>
    <w:r w:rsidDel="00000000" w:rsidR="00000000" w:rsidRPr="00000000">
      <w:rPr>
        <w:rFonts w:ascii="Arial" w:cs="Arial" w:eastAsia="Arial" w:hAnsi="Arial"/>
        <w:color w:val="2e75b6"/>
        <w:sz w:val="18"/>
        <w:szCs w:val="18"/>
        <w:rtl w:val="0"/>
      </w:rPr>
      <w:t xml:space="preserve">PawMatch — Document de Cadrage </w:t>
      <w:tab/>
    </w:r>
    <w:r w:rsidDel="00000000" w:rsidR="00000000" w:rsidRPr="00000000">
      <w:rPr>
        <w:color w:val="999999"/>
        <w:sz w:val="18"/>
        <w:szCs w:val="18"/>
        <w:rtl w:val="0"/>
      </w:rPr>
      <w:t xml:space="preserve">PawTeam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3a5f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e8733a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