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44069" w14:textId="1B10BB0B" w:rsidR="000F4A1E" w:rsidRDefault="000F4A1E" w:rsidP="000F4A1E">
      <w:pPr>
        <w:pStyle w:val="Titre1"/>
        <w:spacing w:after="200"/>
        <w:jc w:val="center"/>
      </w:pPr>
      <w:r>
        <w:t>Intégration IA</w:t>
      </w:r>
      <w:r>
        <w:t xml:space="preserve"> — </w:t>
      </w:r>
      <w:proofErr w:type="spellStart"/>
      <w:r>
        <w:t>PawMatch</w:t>
      </w:r>
      <w:proofErr w:type="spellEnd"/>
    </w:p>
    <w:p w14:paraId="1797C80D" w14:textId="77777777" w:rsidR="000F4A1E" w:rsidRDefault="000F4A1E" w:rsidP="000F4A1E">
      <w:pPr>
        <w:pStyle w:val="Titre2"/>
        <w:spacing w:after="200"/>
      </w:pPr>
      <w:r>
        <w:t>Contexte</w:t>
      </w:r>
    </w:p>
    <w:p w14:paraId="7D3CEA75" w14:textId="77777777" w:rsidR="000F4A1E" w:rsidRDefault="000F4A1E" w:rsidP="000F4A1E"/>
    <w:p w14:paraId="605E5B00" w14:textId="21E12CEC" w:rsidR="000F4A1E" w:rsidRDefault="000F4A1E" w:rsidP="000F4A1E">
      <w:r>
        <w:t>Blablabla IA super on verra après</w:t>
      </w:r>
    </w:p>
    <w:p w14:paraId="4A2798FA" w14:textId="77777777" w:rsidR="000F4A1E" w:rsidRDefault="000F4A1E" w:rsidP="000F4A1E"/>
    <w:p w14:paraId="52113C41" w14:textId="77777777" w:rsidR="000F4A1E" w:rsidRDefault="000F4A1E" w:rsidP="000F4A1E"/>
    <w:p w14:paraId="39B3A943" w14:textId="2A8C940E" w:rsidR="000F4A1E" w:rsidRPr="000F4A1E" w:rsidRDefault="000F4A1E" w:rsidP="000F4A1E">
      <w:pPr>
        <w:pStyle w:val="Titre2"/>
        <w:numPr>
          <w:ilvl w:val="0"/>
          <w:numId w:val="2"/>
        </w:numPr>
        <w:rPr>
          <w:b/>
          <w:bCs/>
        </w:rPr>
      </w:pPr>
      <w:r w:rsidRPr="000F4A1E">
        <w:rPr>
          <w:b/>
          <w:bCs/>
        </w:rPr>
        <w:t xml:space="preserve">Recherche Sémantique </w:t>
      </w:r>
    </w:p>
    <w:p w14:paraId="119F9745" w14:textId="77777777" w:rsidR="000F4A1E" w:rsidRDefault="000F4A1E" w:rsidP="000F4A1E"/>
    <w:p w14:paraId="2F8F1DB3" w14:textId="77777777" w:rsidR="000F4A1E" w:rsidRPr="000F4A1E" w:rsidRDefault="000F4A1E" w:rsidP="000F4A1E"/>
    <w:p w14:paraId="34E24E46" w14:textId="4E9A1C11" w:rsidR="000F4A1E" w:rsidRDefault="000F4A1E" w:rsidP="000F4A1E">
      <w:pPr>
        <w:spacing w:after="120"/>
      </w:pPr>
      <w:proofErr w:type="spellStart"/>
      <w:r>
        <w:t>PawMatch</w:t>
      </w:r>
      <w:proofErr w:type="spellEnd"/>
      <w:r>
        <w:t xml:space="preserve"> affiche des fiches d'animaux issues de plusieurs refuges</w:t>
      </w:r>
      <w:r>
        <w:t xml:space="preserve">. Une première fonctionnalité IA, est une comparaison sémantique entre les animaux pour fournir des profiles similaires aux futurs adoptants. Une sorte de « recommandations ». </w:t>
      </w:r>
    </w:p>
    <w:p w14:paraId="0705EACE" w14:textId="1C38C0D3" w:rsidR="000F4A1E" w:rsidRDefault="000F4A1E" w:rsidP="000F4A1E">
      <w:pPr>
        <w:pStyle w:val="Titre3"/>
      </w:pPr>
      <w:r>
        <w:t xml:space="preserve"> </w:t>
      </w:r>
    </w:p>
    <w:p w14:paraId="090D82B5" w14:textId="165234E6" w:rsidR="000F4A1E" w:rsidRDefault="000F4A1E" w:rsidP="000F4A1E">
      <w:pPr>
        <w:pStyle w:val="Titre3"/>
      </w:pPr>
      <w:r>
        <w:t>Recherche par mots-clés vs recherche sémantique</w:t>
      </w:r>
    </w:p>
    <w:p w14:paraId="665C1120" w14:textId="77777777" w:rsidR="000F4A1E" w:rsidRDefault="000F4A1E" w:rsidP="000F4A1E">
      <w:pPr>
        <w:spacing w:after="120"/>
      </w:pPr>
      <w:r>
        <w:t xml:space="preserve">La recherche classique (SQL </w:t>
      </w:r>
      <w:r>
        <w:rPr>
          <w:rFonts w:ascii="Courier New" w:eastAsia="Courier New" w:hAnsi="Courier New" w:cs="Courier New"/>
          <w:shd w:val="clear" w:color="auto" w:fill="F1F5F9"/>
        </w:rPr>
        <w:t>LIKE</w:t>
      </w:r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=</w:t>
      </w:r>
      <w:r>
        <w:t>, etc.) compare des chaînes de caractères. Elle est exacte mais fragile : « chien croisé doux et joueur » et « labrador affectueux, idéal en famille » ne partagent aucun mot, mais décrivent des profils très proches.</w:t>
      </w:r>
    </w:p>
    <w:p w14:paraId="7509DB61" w14:textId="77777777" w:rsidR="000F4A1E" w:rsidRDefault="000F4A1E" w:rsidP="000F4A1E">
      <w:pPr>
        <w:spacing w:after="200"/>
      </w:pPr>
      <w:r>
        <w:t xml:space="preserve"> </w:t>
      </w:r>
    </w:p>
    <w:p w14:paraId="605C77EC" w14:textId="1D433E97" w:rsidR="000F4A1E" w:rsidRDefault="000F4A1E" w:rsidP="000F4A1E">
      <w:pPr>
        <w:spacing w:after="120"/>
      </w:pPr>
      <w:r>
        <w:t xml:space="preserve">La </w:t>
      </w:r>
      <w:r>
        <w:rPr>
          <w:b/>
          <w:bCs/>
        </w:rPr>
        <w:t>recherche sémantique</w:t>
      </w:r>
      <w:r>
        <w:t xml:space="preserve"> résout ce problème en représentant chaque texte par un vecteur numérique</w:t>
      </w:r>
      <w:r>
        <w:t xml:space="preserve"> : </w:t>
      </w:r>
      <w:r>
        <w:t xml:space="preserve"> </w:t>
      </w:r>
      <w:proofErr w:type="spellStart"/>
      <w:r>
        <w:rPr>
          <w:b/>
          <w:bCs/>
        </w:rPr>
        <w:t>embedding</w:t>
      </w:r>
      <w:proofErr w:type="spellEnd"/>
      <w:r>
        <w:t xml:space="preserve"> </w:t>
      </w:r>
      <w:r>
        <w:t>(dont on reparlera) qui</w:t>
      </w:r>
      <w:r>
        <w:t xml:space="preserve"> encode le sens du texte dans un espace mathématique. Deux textes sémantiquement proches produisent des vecteurs proches dans cet espace, peu importe les mots utilisés.</w:t>
      </w:r>
    </w:p>
    <w:p w14:paraId="567189A6" w14:textId="77777777" w:rsidR="000F4A1E" w:rsidRPr="000F4A1E" w:rsidRDefault="000F4A1E" w:rsidP="000F4A1E">
      <w:pPr>
        <w:pStyle w:val="Titre3"/>
        <w:rPr>
          <w:b/>
          <w:bCs/>
        </w:rPr>
      </w:pPr>
      <w:r w:rsidRPr="000F4A1E">
        <w:rPr>
          <w:b/>
          <w:bCs/>
        </w:rPr>
        <w:t xml:space="preserve"> </w:t>
      </w:r>
    </w:p>
    <w:p w14:paraId="5CBA9B3E" w14:textId="5F6D7149" w:rsidR="000F4A1E" w:rsidRPr="000F4A1E" w:rsidRDefault="000F4A1E" w:rsidP="000F4A1E">
      <w:pPr>
        <w:pStyle w:val="Titre3"/>
        <w:rPr>
          <w:b/>
          <w:bCs/>
        </w:rPr>
      </w:pPr>
      <w:r w:rsidRPr="000F4A1E">
        <w:rPr>
          <w:b/>
          <w:bCs/>
        </w:rPr>
        <w:t xml:space="preserve">Les </w:t>
      </w:r>
      <w:proofErr w:type="spellStart"/>
      <w:r w:rsidRPr="000F4A1E">
        <w:rPr>
          <w:b/>
          <w:bCs/>
        </w:rPr>
        <w:t>embeddings</w:t>
      </w:r>
      <w:proofErr w:type="spellEnd"/>
      <w:r w:rsidRPr="000F4A1E">
        <w:rPr>
          <w:b/>
          <w:bCs/>
        </w:rPr>
        <w:t xml:space="preserve"> de texte</w:t>
      </w:r>
    </w:p>
    <w:p w14:paraId="72E0CEEC" w14:textId="5729B98A" w:rsidR="000F4A1E" w:rsidRDefault="000F4A1E" w:rsidP="000F4A1E">
      <w:pPr>
        <w:spacing w:after="120"/>
      </w:pPr>
      <w:r>
        <w:t xml:space="preserve">Un </w:t>
      </w:r>
      <w:proofErr w:type="spellStart"/>
      <w:r>
        <w:t>embedding</w:t>
      </w:r>
      <w:proofErr w:type="spellEnd"/>
      <w:r>
        <w:t xml:space="preserve"> est un tableau de nombres réels (ex. </w:t>
      </w:r>
      <w:r>
        <w:rPr>
          <w:rFonts w:ascii="Courier New" w:eastAsia="Courier New" w:hAnsi="Courier New" w:cs="Courier New"/>
          <w:shd w:val="clear" w:color="auto" w:fill="F1F5F9"/>
        </w:rPr>
        <w:t>[0.12, -0.45, 0.78, ...]</w:t>
      </w:r>
      <w:r>
        <w:t>) de dimension fixe, produit par un modèle de langage entraîné sur des millions de phrases.</w:t>
      </w:r>
    </w:p>
    <w:p w14:paraId="02797A5B" w14:textId="36F1F4E9" w:rsidR="000F4A1E" w:rsidRDefault="000F4A1E" w:rsidP="000F4A1E">
      <w:pPr>
        <w:spacing w:after="120"/>
      </w:pPr>
      <w:r>
        <w:t xml:space="preserve">Le modèle apprend à placer des textes similaires proches les uns des autres dans cet espace vectoriel. On peut ensuite mesurer la </w:t>
      </w:r>
      <w:r>
        <w:rPr>
          <w:b/>
          <w:bCs/>
        </w:rPr>
        <w:t>distance cosinus</w:t>
      </w:r>
      <w:r>
        <w:t xml:space="preserve"> entre deux vecteurs pour quantifier leur similarité :</w:t>
      </w:r>
    </w:p>
    <w:p w14:paraId="0957B80C" w14:textId="77777777" w:rsidR="000F4A1E" w:rsidRDefault="000F4A1E" w:rsidP="000F4A1E">
      <w:pPr>
        <w:pStyle w:val="Paragraphedeliste"/>
        <w:numPr>
          <w:ilvl w:val="0"/>
          <w:numId w:val="1"/>
        </w:numPr>
        <w:spacing w:after="100"/>
        <w:contextualSpacing w:val="0"/>
      </w:pPr>
      <w:r>
        <w:rPr>
          <w:b/>
          <w:bCs/>
        </w:rPr>
        <w:t>Distance = 0</w:t>
      </w:r>
      <w:r>
        <w:t xml:space="preserve"> → textes identiques (ou très proches)  </w:t>
      </w:r>
    </w:p>
    <w:p w14:paraId="053C66AD" w14:textId="77777777" w:rsidR="000F4A1E" w:rsidRDefault="000F4A1E" w:rsidP="000F4A1E">
      <w:pPr>
        <w:pStyle w:val="Paragraphedeliste"/>
        <w:numPr>
          <w:ilvl w:val="0"/>
          <w:numId w:val="1"/>
        </w:numPr>
        <w:spacing w:after="100"/>
        <w:contextualSpacing w:val="0"/>
      </w:pPr>
      <w:r>
        <w:rPr>
          <w:b/>
          <w:bCs/>
        </w:rPr>
        <w:t>Distance → 1</w:t>
      </w:r>
      <w:r>
        <w:t xml:space="preserve"> → textes sans rapport sémantique</w:t>
      </w:r>
    </w:p>
    <w:p w14:paraId="400A5A36" w14:textId="63ED6BDF" w:rsidR="000F4A1E" w:rsidRDefault="000F4A1E" w:rsidP="000F4A1E">
      <w:pPr>
        <w:spacing w:after="200"/>
      </w:pPr>
      <w:r>
        <w:t xml:space="preserve"> </w:t>
      </w:r>
    </w:p>
    <w:p w14:paraId="6F140A7B" w14:textId="77777777" w:rsidR="000F4A1E" w:rsidRDefault="000F4A1E" w:rsidP="000F4A1E">
      <w:pPr>
        <w:spacing w:after="200"/>
      </w:pPr>
    </w:p>
    <w:p w14:paraId="50F6E6D5" w14:textId="77777777" w:rsidR="000F4A1E" w:rsidRDefault="000F4A1E" w:rsidP="000F4A1E">
      <w:pPr>
        <w:spacing w:after="200"/>
      </w:pPr>
    </w:p>
    <w:p w14:paraId="146D2F70" w14:textId="77777777" w:rsidR="000F4A1E" w:rsidRDefault="000F4A1E" w:rsidP="000F4A1E">
      <w:pPr>
        <w:spacing w:after="200"/>
      </w:pPr>
    </w:p>
    <w:p w14:paraId="1D639016" w14:textId="0FB180FD" w:rsidR="000F4A1E" w:rsidRPr="000F4A1E" w:rsidRDefault="000F4A1E" w:rsidP="000F4A1E">
      <w:pPr>
        <w:pStyle w:val="Titre3"/>
        <w:rPr>
          <w:b/>
          <w:bCs/>
        </w:rPr>
      </w:pPr>
      <w:r w:rsidRPr="000F4A1E">
        <w:rPr>
          <w:b/>
          <w:bCs/>
        </w:rPr>
        <w:lastRenderedPageBreak/>
        <w:t xml:space="preserve">Modèle utilisé : </w:t>
      </w:r>
      <w:r w:rsidRPr="000F4A1E">
        <w:rPr>
          <w:rFonts w:eastAsia="Courier New"/>
          <w:b/>
          <w:bCs/>
          <w:shd w:val="clear" w:color="auto" w:fill="F1F5F9"/>
        </w:rPr>
        <w:t>paraphrase-multilingual-MiniLM-L12-v2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895"/>
        <w:gridCol w:w="5121"/>
      </w:tblGrid>
      <w:tr w:rsidR="000F4A1E" w14:paraId="6A37C306" w14:textId="77777777" w:rsidTr="00176419">
        <w:trPr>
          <w:tblHeader/>
        </w:trPr>
        <w:tc>
          <w:tcPr>
            <w:tcW w:w="4042" w:type="dxa"/>
          </w:tcPr>
          <w:p w14:paraId="0F9B68DF" w14:textId="77777777" w:rsidR="000F4A1E" w:rsidRDefault="000F4A1E" w:rsidP="00176419">
            <w:r>
              <w:rPr>
                <w:b/>
                <w:bCs/>
              </w:rPr>
              <w:t>Paramètre</w:t>
            </w:r>
          </w:p>
        </w:tc>
        <w:tc>
          <w:tcPr>
            <w:tcW w:w="5318" w:type="dxa"/>
          </w:tcPr>
          <w:p w14:paraId="5812F46C" w14:textId="77777777" w:rsidR="000F4A1E" w:rsidRDefault="000F4A1E" w:rsidP="00176419">
            <w:r>
              <w:rPr>
                <w:b/>
                <w:bCs/>
              </w:rPr>
              <w:t>Valeur</w:t>
            </w:r>
          </w:p>
        </w:tc>
      </w:tr>
      <w:tr w:rsidR="000F4A1E" w14:paraId="397B4088" w14:textId="77777777" w:rsidTr="00176419">
        <w:tc>
          <w:tcPr>
            <w:tcW w:w="4042" w:type="dxa"/>
          </w:tcPr>
          <w:p w14:paraId="7841BDAE" w14:textId="77777777" w:rsidR="000F4A1E" w:rsidRDefault="000F4A1E" w:rsidP="00176419">
            <w:r>
              <w:t>Bibliothèque</w:t>
            </w:r>
          </w:p>
        </w:tc>
        <w:tc>
          <w:tcPr>
            <w:tcW w:w="5318" w:type="dxa"/>
          </w:tcPr>
          <w:p w14:paraId="0D16A9C2" w14:textId="77777777" w:rsidR="000F4A1E" w:rsidRDefault="000F4A1E" w:rsidP="00176419"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sentence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transformers</w:t>
            </w:r>
            <w:proofErr w:type="spellEnd"/>
          </w:p>
        </w:tc>
      </w:tr>
      <w:tr w:rsidR="000F4A1E" w14:paraId="3C19ECC3" w14:textId="77777777" w:rsidTr="00176419">
        <w:tc>
          <w:tcPr>
            <w:tcW w:w="4042" w:type="dxa"/>
          </w:tcPr>
          <w:p w14:paraId="48677F11" w14:textId="77777777" w:rsidR="000F4A1E" w:rsidRDefault="000F4A1E" w:rsidP="00176419">
            <w:r>
              <w:t>Modèle</w:t>
            </w:r>
          </w:p>
        </w:tc>
        <w:tc>
          <w:tcPr>
            <w:tcW w:w="5318" w:type="dxa"/>
          </w:tcPr>
          <w:p w14:paraId="45828AF7" w14:textId="77777777" w:rsidR="000F4A1E" w:rsidRDefault="000F4A1E" w:rsidP="00176419"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paraphrase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-multilingual-MiniLM-L12-v2</w:t>
            </w:r>
          </w:p>
        </w:tc>
      </w:tr>
      <w:tr w:rsidR="000F4A1E" w14:paraId="13DCA68F" w14:textId="77777777" w:rsidTr="00176419">
        <w:tc>
          <w:tcPr>
            <w:tcW w:w="4042" w:type="dxa"/>
          </w:tcPr>
          <w:p w14:paraId="499CD62C" w14:textId="77777777" w:rsidR="000F4A1E" w:rsidRDefault="000F4A1E" w:rsidP="00176419">
            <w:r>
              <w:t>Dimensions du vecteur</w:t>
            </w:r>
          </w:p>
        </w:tc>
        <w:tc>
          <w:tcPr>
            <w:tcW w:w="5318" w:type="dxa"/>
          </w:tcPr>
          <w:p w14:paraId="20D12DF4" w14:textId="77777777" w:rsidR="000F4A1E" w:rsidRDefault="000F4A1E" w:rsidP="00176419">
            <w:r>
              <w:t>384</w:t>
            </w:r>
          </w:p>
        </w:tc>
      </w:tr>
      <w:tr w:rsidR="000F4A1E" w14:paraId="1B8536BD" w14:textId="77777777" w:rsidTr="00176419">
        <w:tc>
          <w:tcPr>
            <w:tcW w:w="4042" w:type="dxa"/>
          </w:tcPr>
          <w:p w14:paraId="12EE8947" w14:textId="77777777" w:rsidR="000F4A1E" w:rsidRDefault="000F4A1E" w:rsidP="00176419">
            <w:r>
              <w:t>Langues supportées</w:t>
            </w:r>
          </w:p>
        </w:tc>
        <w:tc>
          <w:tcPr>
            <w:tcW w:w="5318" w:type="dxa"/>
          </w:tcPr>
          <w:p w14:paraId="64152DA6" w14:textId="77777777" w:rsidR="000F4A1E" w:rsidRDefault="000F4A1E" w:rsidP="00176419">
            <w:r>
              <w:t>50+ (dont français)</w:t>
            </w:r>
          </w:p>
        </w:tc>
      </w:tr>
      <w:tr w:rsidR="000F4A1E" w14:paraId="78D353A2" w14:textId="77777777" w:rsidTr="00176419">
        <w:tc>
          <w:tcPr>
            <w:tcW w:w="4042" w:type="dxa"/>
          </w:tcPr>
          <w:p w14:paraId="6091A6AF" w14:textId="77777777" w:rsidR="000F4A1E" w:rsidRDefault="000F4A1E" w:rsidP="00176419">
            <w:r>
              <w:t>Taille du modèle</w:t>
            </w:r>
          </w:p>
        </w:tc>
        <w:tc>
          <w:tcPr>
            <w:tcW w:w="5318" w:type="dxa"/>
          </w:tcPr>
          <w:p w14:paraId="4EB45FFD" w14:textId="77777777" w:rsidR="000F4A1E" w:rsidRDefault="000F4A1E" w:rsidP="00176419">
            <w:r>
              <w:t>~120 MB</w:t>
            </w:r>
          </w:p>
        </w:tc>
      </w:tr>
    </w:tbl>
    <w:p w14:paraId="5E3C6F2D" w14:textId="27AE1D2A" w:rsidR="000F4A1E" w:rsidRDefault="000F4A1E" w:rsidP="000F4A1E">
      <w:pPr>
        <w:spacing w:before="240"/>
      </w:pPr>
    </w:p>
    <w:p w14:paraId="491F3FF8" w14:textId="1A4578EF" w:rsidR="000F4A1E" w:rsidRDefault="000F4A1E" w:rsidP="000F4A1E">
      <w:pPr>
        <w:spacing w:after="120"/>
      </w:pPr>
      <w:r>
        <w:rPr>
          <w:b/>
          <w:bCs/>
        </w:rPr>
        <w:t>Pourquoi ce modèle ?</w:t>
      </w:r>
    </w:p>
    <w:p w14:paraId="4EE5D8B2" w14:textId="77777777" w:rsidR="000F4A1E" w:rsidRDefault="000F4A1E" w:rsidP="000F4A1E">
      <w:pPr>
        <w:pStyle w:val="Paragraphedeliste"/>
        <w:numPr>
          <w:ilvl w:val="0"/>
          <w:numId w:val="1"/>
        </w:numPr>
        <w:spacing w:after="100"/>
        <w:contextualSpacing w:val="0"/>
      </w:pPr>
      <w:r>
        <w:rPr>
          <w:b/>
          <w:bCs/>
        </w:rPr>
        <w:t>Multilingue</w:t>
      </w:r>
      <w:r>
        <w:t xml:space="preserve"> : les descriptions des animaux sont en français. La plupart des modèles performants (</w:t>
      </w:r>
      <w:proofErr w:type="spellStart"/>
      <w:r>
        <w:t>OpenAI</w:t>
      </w:r>
      <w:proofErr w:type="spellEnd"/>
      <w:r>
        <w:t>, etc.) sont optimisés pour l'anglais ; ce modèle gère nativement le français.</w:t>
      </w:r>
    </w:p>
    <w:p w14:paraId="62B70911" w14:textId="77777777" w:rsidR="000F4A1E" w:rsidRDefault="000F4A1E" w:rsidP="000F4A1E">
      <w:pPr>
        <w:pStyle w:val="Paragraphedeliste"/>
        <w:numPr>
          <w:ilvl w:val="0"/>
          <w:numId w:val="1"/>
        </w:numPr>
        <w:spacing w:after="100"/>
        <w:contextualSpacing w:val="0"/>
      </w:pPr>
      <w:r>
        <w:rPr>
          <w:b/>
          <w:bCs/>
        </w:rPr>
        <w:t>Léger</w:t>
      </w:r>
      <w:r>
        <w:t xml:space="preserve"> : conçu pour tourner sur CPU, compatible avec un t</w:t>
      </w:r>
      <w:proofErr w:type="gramStart"/>
      <w:r>
        <w:t>3.micro</w:t>
      </w:r>
      <w:proofErr w:type="gramEnd"/>
      <w:r>
        <w:t xml:space="preserve"> sans GPU. Des modèles plus grands (ex. </w:t>
      </w:r>
      <w:r>
        <w:rPr>
          <w:rFonts w:ascii="Courier New" w:eastAsia="Courier New" w:hAnsi="Courier New" w:cs="Courier New"/>
          <w:shd w:val="clear" w:color="auto" w:fill="F1F5F9"/>
        </w:rPr>
        <w:t>all-mpnet-base-v2</w:t>
      </w:r>
      <w:r>
        <w:t>) seraient plus précis mais trop lourds pour notre infrastructure.</w:t>
      </w:r>
    </w:p>
    <w:p w14:paraId="22E3BA4D" w14:textId="77777777" w:rsidR="000F4A1E" w:rsidRDefault="000F4A1E" w:rsidP="000F4A1E">
      <w:pPr>
        <w:pStyle w:val="Paragraphedeliste"/>
        <w:numPr>
          <w:ilvl w:val="0"/>
          <w:numId w:val="1"/>
        </w:numPr>
        <w:spacing w:after="100"/>
        <w:contextualSpacing w:val="0"/>
      </w:pPr>
      <w:r>
        <w:rPr>
          <w:b/>
          <w:bCs/>
        </w:rPr>
        <w:t>Paraphrase</w:t>
      </w:r>
      <w:r>
        <w:t xml:space="preserve"> : la variante "paraphrase" est entraînée spécifiquement à regrouper les textes de sens équivalent, même formulés différemment — idéal pour des descriptions d'animaux.</w:t>
      </w:r>
    </w:p>
    <w:p w14:paraId="156EEFBF" w14:textId="77777777" w:rsidR="000F4A1E" w:rsidRDefault="000F4A1E" w:rsidP="000F4A1E">
      <w:pPr>
        <w:spacing w:after="200"/>
      </w:pPr>
      <w:r>
        <w:t xml:space="preserve"> </w:t>
      </w:r>
    </w:p>
    <w:p w14:paraId="27569C0B" w14:textId="763D35EC" w:rsidR="000F4A1E" w:rsidRDefault="000F4A1E" w:rsidP="000F4A1E">
      <w:pPr>
        <w:spacing w:after="200"/>
      </w:pPr>
    </w:p>
    <w:p w14:paraId="40AD283D" w14:textId="3AE51673" w:rsidR="000F4A1E" w:rsidRPr="000F4A1E" w:rsidRDefault="000F4A1E" w:rsidP="000F4A1E">
      <w:pPr>
        <w:pStyle w:val="Titre3"/>
        <w:rPr>
          <w:b/>
          <w:bCs/>
        </w:rPr>
      </w:pPr>
      <w:r w:rsidRPr="000F4A1E">
        <w:rPr>
          <w:b/>
          <w:bCs/>
        </w:rPr>
        <w:t>Pipeline complet</w:t>
      </w:r>
    </w:p>
    <w:p w14:paraId="4DED889F" w14:textId="30C72144" w:rsidR="000F4A1E" w:rsidRPr="000F4A1E" w:rsidRDefault="000F4A1E" w:rsidP="000F4A1E">
      <w:pPr>
        <w:shd w:val="clear" w:color="auto" w:fill="C9C9C9" w:themeFill="accent3" w:themeFillTint="99"/>
        <w:spacing w:before="160" w:after="200"/>
        <w:ind w:left="240" w:right="240"/>
        <w:rPr>
          <w:color w:val="000000" w:themeColor="text1"/>
        </w:rPr>
      </w:pPr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</w:t>
      </w:r>
      <w:r w:rsidRPr="000F4A1E">
        <w:rPr>
          <w:color w:val="000000" w:themeColor="text1"/>
        </w:rPr>
        <w:br/>
      </w:r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>Scraping</w:t>
      </w:r>
      <w:proofErr w:type="spellEnd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r w:rsidRPr="000F4A1E">
        <w:rPr>
          <w:color w:val="000000" w:themeColor="text1"/>
        </w:rPr>
        <w:br/>
      </w:r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│    </w:t>
      </w:r>
      <w:r w:rsidRPr="000F4A1E">
        <w:rPr>
          <w:color w:val="000000" w:themeColor="text1"/>
        </w:rPr>
        <w:br/>
      </w:r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▼    </w:t>
      </w:r>
      <w:r w:rsidRPr="000F4A1E">
        <w:rPr>
          <w:color w:val="000000" w:themeColor="text1"/>
        </w:rPr>
        <w:br/>
      </w:r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Texte construit par animal    </w:t>
      </w:r>
      <w:r w:rsidRPr="000F4A1E">
        <w:rPr>
          <w:color w:val="000000" w:themeColor="text1"/>
        </w:rPr>
        <w:br/>
      </w:r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│  "{espèce} — {race} — {sexe} — {âge}</w:t>
      </w:r>
      <w:r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— {description}"    </w:t>
      </w:r>
      <w:r w:rsidRPr="000F4A1E">
        <w:rPr>
          <w:color w:val="000000" w:themeColor="text1"/>
        </w:rPr>
        <w:br/>
      </w:r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│    </w:t>
      </w:r>
      <w:r w:rsidRPr="000F4A1E">
        <w:rPr>
          <w:color w:val="000000" w:themeColor="text1"/>
        </w:rPr>
        <w:br/>
      </w:r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▼    </w:t>
      </w:r>
      <w:r w:rsidRPr="000F4A1E">
        <w:rPr>
          <w:color w:val="000000" w:themeColor="text1"/>
        </w:rPr>
        <w:br/>
      </w:r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Modèle sentence-</w:t>
      </w:r>
      <w:proofErr w:type="spellStart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>transformers</w:t>
      </w:r>
      <w:proofErr w:type="spellEnd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r w:rsidRPr="000F4A1E">
        <w:rPr>
          <w:color w:val="000000" w:themeColor="text1"/>
        </w:rPr>
        <w:br/>
      </w:r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│  encode(texte) → vecteur float32[384]    </w:t>
      </w:r>
      <w:r w:rsidRPr="000F4A1E">
        <w:rPr>
          <w:color w:val="000000" w:themeColor="text1"/>
        </w:rPr>
        <w:br/>
      </w:r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│    </w:t>
      </w:r>
      <w:r w:rsidRPr="000F4A1E">
        <w:rPr>
          <w:color w:val="000000" w:themeColor="text1"/>
        </w:rPr>
        <w:br/>
      </w:r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▼    </w:t>
      </w:r>
      <w:r w:rsidRPr="000F4A1E">
        <w:rPr>
          <w:color w:val="000000" w:themeColor="text1"/>
        </w:rPr>
        <w:br/>
      </w:r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Stockage PostgreSQL (</w:t>
      </w:r>
      <w:proofErr w:type="spellStart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>pgvector</w:t>
      </w:r>
      <w:proofErr w:type="spellEnd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)    </w:t>
      </w:r>
      <w:r w:rsidRPr="000F4A1E">
        <w:rPr>
          <w:color w:val="000000" w:themeColor="text1"/>
        </w:rPr>
        <w:br/>
      </w:r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│  colonne: </w:t>
      </w:r>
      <w:proofErr w:type="spellStart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>embedding</w:t>
      </w:r>
      <w:proofErr w:type="spellEnd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>vector</w:t>
      </w:r>
      <w:proofErr w:type="spellEnd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(384)    </w:t>
      </w:r>
      <w:r w:rsidRPr="000F4A1E">
        <w:rPr>
          <w:color w:val="000000" w:themeColor="text1"/>
        </w:rPr>
        <w:br/>
      </w:r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│    </w:t>
      </w:r>
      <w:r w:rsidRPr="000F4A1E">
        <w:rPr>
          <w:color w:val="000000" w:themeColor="text1"/>
        </w:rPr>
        <w:br/>
      </w:r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▼    </w:t>
      </w:r>
      <w:r w:rsidRPr="000F4A1E">
        <w:rPr>
          <w:color w:val="000000" w:themeColor="text1"/>
        </w:rPr>
        <w:br/>
      </w:r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Requête similarité (API)    </w:t>
      </w:r>
      <w:r w:rsidRPr="000F4A1E">
        <w:rPr>
          <w:color w:val="000000" w:themeColor="text1"/>
        </w:rPr>
        <w:br/>
      </w:r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 SELECT * FROM </w:t>
      </w:r>
      <w:proofErr w:type="spellStart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>animals</w:t>
      </w:r>
      <w:proofErr w:type="spellEnd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r w:rsidRPr="000F4A1E">
        <w:rPr>
          <w:color w:val="000000" w:themeColor="text1"/>
        </w:rPr>
        <w:br/>
      </w:r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 ORDER BY </w:t>
      </w:r>
      <w:proofErr w:type="spellStart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>embedding</w:t>
      </w:r>
      <w:proofErr w:type="spellEnd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&lt;=&gt; </w:t>
      </w:r>
      <w:proofErr w:type="spellStart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>target_embedding</w:t>
      </w:r>
      <w:proofErr w:type="spellEnd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r w:rsidRPr="000F4A1E">
        <w:rPr>
          <w:color w:val="000000" w:themeColor="text1"/>
        </w:rPr>
        <w:br/>
      </w:r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 LIMIT 6    </w:t>
      </w:r>
      <w:r w:rsidRPr="000F4A1E">
        <w:rPr>
          <w:color w:val="000000" w:themeColor="text1"/>
        </w:rPr>
        <w:br/>
      </w:r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</w:t>
      </w:r>
    </w:p>
    <w:p w14:paraId="2C9F1B26" w14:textId="77777777" w:rsidR="000F4A1E" w:rsidRDefault="000F4A1E" w:rsidP="000F4A1E">
      <w:pPr>
        <w:spacing w:after="200"/>
      </w:pPr>
      <w:r>
        <w:t xml:space="preserve"> </w:t>
      </w:r>
    </w:p>
    <w:p w14:paraId="6EE13D0B" w14:textId="6ED86765" w:rsidR="000F4A1E" w:rsidRPr="000F4A1E" w:rsidRDefault="000F4A1E" w:rsidP="000F4A1E">
      <w:pPr>
        <w:pStyle w:val="Titre3"/>
        <w:rPr>
          <w:b/>
          <w:bCs/>
        </w:rPr>
      </w:pPr>
      <w:r w:rsidRPr="000F4A1E">
        <w:rPr>
          <w:b/>
          <w:bCs/>
        </w:rPr>
        <w:lastRenderedPageBreak/>
        <w:t>Construction du texte</w:t>
      </w:r>
    </w:p>
    <w:p w14:paraId="782626AF" w14:textId="0EC6DACF" w:rsidR="000F4A1E" w:rsidRDefault="000F4A1E" w:rsidP="000F4A1E">
      <w:pPr>
        <w:spacing w:after="120"/>
      </w:pPr>
      <w:r>
        <w:t xml:space="preserve">Le script </w:t>
      </w:r>
      <w:r>
        <w:rPr>
          <w:rFonts w:ascii="Courier New" w:eastAsia="Courier New" w:hAnsi="Courier New" w:cs="Courier New"/>
          <w:shd w:val="clear" w:color="auto" w:fill="F1F5F9"/>
        </w:rPr>
        <w:t>compute_embeddings.py</w:t>
      </w:r>
      <w:r>
        <w:t xml:space="preserve"> construit pour chaque animal un texte synthétique :</w:t>
      </w:r>
    </w:p>
    <w:p w14:paraId="2501CDB2" w14:textId="76EDC2CB" w:rsidR="000F4A1E" w:rsidRPr="000F4A1E" w:rsidRDefault="000F4A1E" w:rsidP="000F4A1E">
      <w:pPr>
        <w:shd w:val="clear" w:color="auto" w:fill="C9C9C9" w:themeFill="accent3" w:themeFillTint="99"/>
        <w:spacing w:before="160" w:after="200"/>
        <w:ind w:left="240" w:right="240"/>
        <w:rPr>
          <w:color w:val="000000" w:themeColor="text1"/>
        </w:rPr>
      </w:pPr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</w:t>
      </w:r>
      <w:r w:rsidRPr="000F4A1E">
        <w:rPr>
          <w:color w:val="000000" w:themeColor="text1"/>
        </w:rPr>
        <w:br/>
      </w:r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>def</w:t>
      </w:r>
      <w:proofErr w:type="spellEnd"/>
      <w:proofErr w:type="gramEnd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_</w:t>
      </w:r>
      <w:proofErr w:type="spellStart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>build_text</w:t>
      </w:r>
      <w:proofErr w:type="spellEnd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(animal) -&gt; </w:t>
      </w:r>
      <w:proofErr w:type="spellStart"/>
      <w:proofErr w:type="gramStart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>str</w:t>
      </w:r>
      <w:proofErr w:type="spellEnd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>:</w:t>
      </w:r>
      <w:proofErr w:type="gramEnd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r w:rsidRPr="000F4A1E">
        <w:rPr>
          <w:color w:val="000000" w:themeColor="text1"/>
        </w:rPr>
        <w:br/>
      </w:r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parts = [</w:t>
      </w:r>
      <w:proofErr w:type="spellStart"/>
      <w:proofErr w:type="gramStart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>animal.species</w:t>
      </w:r>
      <w:proofErr w:type="spellEnd"/>
      <w:proofErr w:type="gramEnd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, </w:t>
      </w:r>
      <w:proofErr w:type="spellStart"/>
      <w:proofErr w:type="gramStart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>animal.race</w:t>
      </w:r>
      <w:proofErr w:type="spellEnd"/>
      <w:proofErr w:type="gramEnd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, </w:t>
      </w:r>
      <w:proofErr w:type="spellStart"/>
      <w:proofErr w:type="gramStart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>animal.sex</w:t>
      </w:r>
      <w:proofErr w:type="spellEnd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]   </w:t>
      </w:r>
      <w:proofErr w:type="gramEnd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r w:rsidRPr="000F4A1E">
        <w:rPr>
          <w:color w:val="000000" w:themeColor="text1"/>
        </w:rPr>
        <w:br/>
      </w:r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if </w:t>
      </w:r>
      <w:proofErr w:type="spellStart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>animal.age</w:t>
      </w:r>
      <w:proofErr w:type="spellEnd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>is</w:t>
      </w:r>
      <w:proofErr w:type="spellEnd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not </w:t>
      </w:r>
      <w:proofErr w:type="gramStart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>None:</w:t>
      </w:r>
      <w:proofErr w:type="gramEnd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r w:rsidRPr="000F4A1E">
        <w:rPr>
          <w:color w:val="000000" w:themeColor="text1"/>
        </w:rPr>
        <w:br/>
      </w:r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   </w:t>
      </w:r>
      <w:proofErr w:type="spellStart"/>
      <w:proofErr w:type="gramStart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>parts.append</w:t>
      </w:r>
      <w:proofErr w:type="spellEnd"/>
      <w:proofErr w:type="gramEnd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>(f"{</w:t>
      </w:r>
      <w:proofErr w:type="spellStart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>animal.age</w:t>
      </w:r>
      <w:proofErr w:type="spellEnd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>} ans</w:t>
      </w:r>
      <w:proofErr w:type="gramStart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")   </w:t>
      </w:r>
      <w:proofErr w:type="gramEnd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r w:rsidRPr="000F4A1E">
        <w:rPr>
          <w:color w:val="000000" w:themeColor="text1"/>
        </w:rPr>
        <w:br/>
      </w:r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if </w:t>
      </w:r>
      <w:proofErr w:type="spellStart"/>
      <w:proofErr w:type="gramStart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>animal.description</w:t>
      </w:r>
      <w:proofErr w:type="spellEnd"/>
      <w:proofErr w:type="gramEnd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:    </w:t>
      </w:r>
      <w:r w:rsidRPr="000F4A1E">
        <w:rPr>
          <w:color w:val="000000" w:themeColor="text1"/>
        </w:rPr>
        <w:br/>
      </w:r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   </w:t>
      </w:r>
      <w:proofErr w:type="spellStart"/>
      <w:proofErr w:type="gramStart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>parts.append</w:t>
      </w:r>
      <w:proofErr w:type="spellEnd"/>
      <w:proofErr w:type="gramEnd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>(</w:t>
      </w:r>
      <w:proofErr w:type="spellStart"/>
      <w:proofErr w:type="gramStart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>animal.description</w:t>
      </w:r>
      <w:proofErr w:type="spellEnd"/>
      <w:proofErr w:type="gramEnd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>[:600</w:t>
      </w:r>
      <w:proofErr w:type="gramStart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])   </w:t>
      </w:r>
      <w:proofErr w:type="gramEnd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r w:rsidRPr="000F4A1E">
        <w:rPr>
          <w:color w:val="000000" w:themeColor="text1"/>
        </w:rPr>
        <w:br/>
      </w:r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return " — </w:t>
      </w:r>
      <w:proofErr w:type="gramStart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>".</w:t>
      </w:r>
      <w:proofErr w:type="spellStart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>join</w:t>
      </w:r>
      <w:proofErr w:type="spellEnd"/>
      <w:proofErr w:type="gramEnd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(p for p in parts if </w:t>
      </w:r>
      <w:proofErr w:type="gramStart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p)   </w:t>
      </w:r>
      <w:proofErr w:type="gramEnd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r w:rsidRPr="000F4A1E">
        <w:rPr>
          <w:color w:val="000000" w:themeColor="text1"/>
        </w:rPr>
        <w:br/>
      </w:r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</w:t>
      </w:r>
    </w:p>
    <w:p w14:paraId="275D2080" w14:textId="078E1376" w:rsidR="000F4A1E" w:rsidRDefault="000F4A1E" w:rsidP="000F4A1E">
      <w:pPr>
        <w:spacing w:after="120"/>
      </w:pPr>
      <w:r>
        <w:t xml:space="preserve">Les animaux sans description ont un </w:t>
      </w:r>
      <w:proofErr w:type="spellStart"/>
      <w:r>
        <w:t>embedding</w:t>
      </w:r>
      <w:proofErr w:type="spellEnd"/>
      <w:r>
        <w:t xml:space="preserve"> basé uniquement sur espèce/race/sexe/âge. Leurs suggestions seront moins précises mais restent cohérentes.</w:t>
      </w:r>
    </w:p>
    <w:p w14:paraId="3AB49AA1" w14:textId="6B40B8BB" w:rsidR="000F4A1E" w:rsidRPr="000F4A1E" w:rsidRDefault="000F4A1E" w:rsidP="000F4A1E">
      <w:pPr>
        <w:pStyle w:val="Titre3"/>
        <w:rPr>
          <w:b/>
          <w:bCs/>
        </w:rPr>
      </w:pPr>
      <w:r w:rsidRPr="000F4A1E">
        <w:rPr>
          <w:b/>
          <w:bCs/>
        </w:rPr>
        <w:t xml:space="preserve">Stockage vectoriel avec </w:t>
      </w:r>
      <w:proofErr w:type="spellStart"/>
      <w:r w:rsidRPr="000F4A1E">
        <w:rPr>
          <w:b/>
          <w:bCs/>
        </w:rPr>
        <w:t>pgvector</w:t>
      </w:r>
      <w:proofErr w:type="spellEnd"/>
    </w:p>
    <w:p w14:paraId="45884231" w14:textId="3D7C1B27" w:rsidR="000F4A1E" w:rsidRDefault="000F4A1E" w:rsidP="000F4A1E">
      <w:pPr>
        <w:spacing w:after="120"/>
      </w:pPr>
      <w:proofErr w:type="spellStart"/>
      <w:proofErr w:type="gramStart"/>
      <w:r>
        <w:t>pgvector</w:t>
      </w:r>
      <w:proofErr w:type="spellEnd"/>
      <w:proofErr w:type="gramEnd"/>
      <w:r>
        <w:t xml:space="preserve"> est une extension PostgreSQL qui ajoute le type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vector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(n)</w:t>
      </w:r>
      <w:r>
        <w:t xml:space="preserve"> et des opérateurs de distance :</w:t>
      </w:r>
    </w:p>
    <w:p w14:paraId="17602832" w14:textId="77777777" w:rsidR="000F4A1E" w:rsidRDefault="000F4A1E" w:rsidP="000F4A1E">
      <w:pPr>
        <w:pStyle w:val="Paragraphedeliste"/>
        <w:numPr>
          <w:ilvl w:val="0"/>
          <w:numId w:val="1"/>
        </w:numPr>
        <w:spacing w:after="100"/>
        <w:contextualSpacing w:val="0"/>
      </w:pPr>
      <w:r>
        <w:rPr>
          <w:rFonts w:ascii="Courier New" w:eastAsia="Courier New" w:hAnsi="Courier New" w:cs="Courier New"/>
          <w:shd w:val="clear" w:color="auto" w:fill="F1F5F9"/>
        </w:rPr>
        <w:t>&lt;-&gt;</w:t>
      </w:r>
      <w:r>
        <w:t xml:space="preserve"> : distance euclidienne  </w:t>
      </w:r>
    </w:p>
    <w:p w14:paraId="5EF2CA33" w14:textId="77777777" w:rsidR="000F4A1E" w:rsidRDefault="000F4A1E" w:rsidP="000F4A1E">
      <w:pPr>
        <w:pStyle w:val="Paragraphedeliste"/>
        <w:numPr>
          <w:ilvl w:val="0"/>
          <w:numId w:val="1"/>
        </w:numPr>
        <w:spacing w:after="100"/>
        <w:contextualSpacing w:val="0"/>
      </w:pPr>
      <w:r>
        <w:rPr>
          <w:rFonts w:ascii="Courier New" w:eastAsia="Courier New" w:hAnsi="Courier New" w:cs="Courier New"/>
          <w:shd w:val="clear" w:color="auto" w:fill="F1F5F9"/>
        </w:rPr>
        <w:t>&lt;=&gt;</w:t>
      </w:r>
      <w:r>
        <w:t xml:space="preserve"> : </w:t>
      </w:r>
      <w:r>
        <w:rPr>
          <w:b/>
          <w:bCs/>
        </w:rPr>
        <w:t>distance cosinus</w:t>
      </w:r>
      <w:r>
        <w:t xml:space="preserve"> ← celle utilisée ici  </w:t>
      </w:r>
    </w:p>
    <w:p w14:paraId="7D9BCC79" w14:textId="6B5A67EE" w:rsidR="000F4A1E" w:rsidRDefault="000F4A1E" w:rsidP="000F4A1E">
      <w:pPr>
        <w:pStyle w:val="Paragraphedeliste"/>
        <w:numPr>
          <w:ilvl w:val="0"/>
          <w:numId w:val="1"/>
        </w:numPr>
        <w:spacing w:after="100"/>
        <w:contextualSpacing w:val="0"/>
      </w:pPr>
      <w:r>
        <w:rPr>
          <w:rFonts w:ascii="Courier New" w:eastAsia="Courier New" w:hAnsi="Courier New" w:cs="Courier New"/>
          <w:shd w:val="clear" w:color="auto" w:fill="F1F5F9"/>
        </w:rPr>
        <w:t>&lt;#&gt;</w:t>
      </w:r>
      <w:r>
        <w:t xml:space="preserve"> : produit scalaire négatif</w:t>
      </w:r>
    </w:p>
    <w:p w14:paraId="6C88C636" w14:textId="77A323EB" w:rsidR="000F4A1E" w:rsidRDefault="000F4A1E" w:rsidP="000F4A1E">
      <w:pPr>
        <w:spacing w:after="120"/>
      </w:pPr>
      <w:r>
        <w:t xml:space="preserve">La distance cosinus est préférable pour les </w:t>
      </w:r>
      <w:proofErr w:type="spellStart"/>
      <w:r>
        <w:t>embeddings</w:t>
      </w:r>
      <w:proofErr w:type="spellEnd"/>
      <w:r>
        <w:t xml:space="preserve"> textuels car elle mesure l'angle entre vecteurs indépendamment de leur norme (deux descriptions de longueurs très différentes peuvent avoir le même sens).</w:t>
      </w:r>
    </w:p>
    <w:p w14:paraId="5628E407" w14:textId="1A8108B6" w:rsidR="000F4A1E" w:rsidRPr="000F4A1E" w:rsidRDefault="000F4A1E" w:rsidP="000F4A1E">
      <w:pPr>
        <w:pStyle w:val="Titre3"/>
        <w:rPr>
          <w:b/>
          <w:bCs/>
        </w:rPr>
      </w:pPr>
      <w:r w:rsidRPr="000F4A1E">
        <w:rPr>
          <w:b/>
          <w:bCs/>
        </w:rPr>
        <w:t>Endpoint API</w:t>
      </w:r>
    </w:p>
    <w:p w14:paraId="70F79C11" w14:textId="21428934" w:rsidR="000F4A1E" w:rsidRPr="000F4A1E" w:rsidRDefault="000F4A1E" w:rsidP="000F4A1E">
      <w:pPr>
        <w:shd w:val="clear" w:color="auto" w:fill="C9C9C9" w:themeFill="accent3" w:themeFillTint="99"/>
        <w:spacing w:before="160" w:after="200"/>
        <w:ind w:left="240" w:right="240"/>
        <w:rPr>
          <w:color w:val="000000" w:themeColor="text1"/>
        </w:rPr>
      </w:pPr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</w:t>
      </w:r>
      <w:r w:rsidRPr="000F4A1E">
        <w:rPr>
          <w:color w:val="000000" w:themeColor="text1"/>
        </w:rPr>
        <w:br/>
      </w:r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GET /</w:t>
      </w:r>
      <w:proofErr w:type="spellStart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>animals</w:t>
      </w:r>
      <w:proofErr w:type="spellEnd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>/{</w:t>
      </w:r>
      <w:proofErr w:type="spellStart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>animal_</w:t>
      </w:r>
      <w:proofErr w:type="gramStart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>id</w:t>
      </w:r>
      <w:proofErr w:type="spellEnd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>}/</w:t>
      </w:r>
      <w:proofErr w:type="spellStart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>similar?</w:t>
      </w:r>
      <w:proofErr w:type="gramEnd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>limit</w:t>
      </w:r>
      <w:proofErr w:type="spellEnd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=6    </w:t>
      </w:r>
      <w:r w:rsidRPr="000F4A1E">
        <w:rPr>
          <w:color w:val="000000" w:themeColor="text1"/>
        </w:rPr>
        <w:br/>
      </w:r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</w:t>
      </w:r>
    </w:p>
    <w:p w14:paraId="1F13E18B" w14:textId="70F38FB0" w:rsidR="000F4A1E" w:rsidRDefault="000F4A1E" w:rsidP="000F4A1E">
      <w:pPr>
        <w:spacing w:after="120"/>
      </w:pPr>
      <w:r>
        <w:t xml:space="preserve">Implémenté dans </w:t>
      </w:r>
      <w:r>
        <w:rPr>
          <w:rFonts w:ascii="Courier New" w:eastAsia="Courier New" w:hAnsi="Courier New" w:cs="Courier New"/>
          <w:shd w:val="clear" w:color="auto" w:fill="F1F5F9"/>
        </w:rPr>
        <w:t>api/main.py</w:t>
      </w:r>
      <w:r>
        <w:t xml:space="preserve"> avec </w:t>
      </w:r>
      <w:proofErr w:type="spellStart"/>
      <w:r>
        <w:t>SQLAlchemy</w:t>
      </w:r>
      <w:proofErr w:type="spellEnd"/>
      <w:r>
        <w:t xml:space="preserve"> + </w:t>
      </w:r>
      <w:proofErr w:type="spellStart"/>
      <w:r>
        <w:t>pgvector</w:t>
      </w:r>
      <w:proofErr w:type="spellEnd"/>
      <w:r>
        <w:t xml:space="preserve"> :</w:t>
      </w:r>
    </w:p>
    <w:p w14:paraId="67F9BE63" w14:textId="7E18A44E" w:rsidR="000F4A1E" w:rsidRPr="000F4A1E" w:rsidRDefault="000F4A1E" w:rsidP="000F4A1E">
      <w:pPr>
        <w:shd w:val="clear" w:color="auto" w:fill="C9C9C9" w:themeFill="accent3" w:themeFillTint="99"/>
        <w:spacing w:before="160" w:after="200"/>
        <w:ind w:left="240" w:right="240"/>
        <w:rPr>
          <w:color w:val="000000" w:themeColor="text1"/>
        </w:rPr>
      </w:pPr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</w:t>
      </w:r>
      <w:r w:rsidRPr="000F4A1E">
        <w:rPr>
          <w:color w:val="000000" w:themeColor="text1"/>
        </w:rPr>
        <w:br/>
      </w:r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>similar</w:t>
      </w:r>
      <w:proofErr w:type="spellEnd"/>
      <w:proofErr w:type="gramEnd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= </w:t>
      </w:r>
      <w:proofErr w:type="gramStart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(  </w:t>
      </w:r>
      <w:proofErr w:type="gramEnd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</w:t>
      </w:r>
      <w:r w:rsidRPr="000F4A1E">
        <w:rPr>
          <w:color w:val="000000" w:themeColor="text1"/>
        </w:rPr>
        <w:br/>
      </w:r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</w:t>
      </w:r>
      <w:proofErr w:type="spellStart"/>
      <w:proofErr w:type="gramStart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>db.query</w:t>
      </w:r>
      <w:proofErr w:type="spellEnd"/>
      <w:proofErr w:type="gramEnd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>(</w:t>
      </w:r>
      <w:proofErr w:type="gramStart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Animal)   </w:t>
      </w:r>
      <w:proofErr w:type="gramEnd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r w:rsidRPr="000F4A1E">
        <w:rPr>
          <w:color w:val="000000" w:themeColor="text1"/>
        </w:rPr>
        <w:br/>
      </w:r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</w:t>
      </w:r>
      <w:proofErr w:type="gramStart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.</w:t>
      </w:r>
      <w:proofErr w:type="spellStart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>filter</w:t>
      </w:r>
      <w:proofErr w:type="spellEnd"/>
      <w:proofErr w:type="gramEnd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>(Animal.id</w:t>
      </w:r>
      <w:proofErr w:type="gramStart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!=</w:t>
      </w:r>
      <w:proofErr w:type="gramEnd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animal.id, </w:t>
      </w:r>
      <w:proofErr w:type="spellStart"/>
      <w:proofErr w:type="gramStart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>Animal.embedding.isnot</w:t>
      </w:r>
      <w:proofErr w:type="spellEnd"/>
      <w:proofErr w:type="gramEnd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>(None</w:t>
      </w:r>
      <w:proofErr w:type="gramStart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))   </w:t>
      </w:r>
      <w:proofErr w:type="gramEnd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r w:rsidRPr="000F4A1E">
        <w:rPr>
          <w:color w:val="000000" w:themeColor="text1"/>
        </w:rPr>
        <w:br/>
      </w:r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</w:t>
      </w:r>
      <w:proofErr w:type="gramStart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.</w:t>
      </w:r>
      <w:proofErr w:type="spellStart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>order</w:t>
      </w:r>
      <w:proofErr w:type="gramEnd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>_</w:t>
      </w:r>
      <w:proofErr w:type="gramStart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>by</w:t>
      </w:r>
      <w:proofErr w:type="spellEnd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>(</w:t>
      </w:r>
      <w:proofErr w:type="spellStart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>Animal.embedding.cosine</w:t>
      </w:r>
      <w:proofErr w:type="gramEnd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>_distance</w:t>
      </w:r>
      <w:proofErr w:type="spellEnd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>(</w:t>
      </w:r>
      <w:proofErr w:type="spellStart"/>
      <w:proofErr w:type="gramStart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>animal.embedding</w:t>
      </w:r>
      <w:proofErr w:type="spellEnd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))   </w:t>
      </w:r>
      <w:proofErr w:type="gramEnd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r w:rsidRPr="000F4A1E">
        <w:rPr>
          <w:color w:val="000000" w:themeColor="text1"/>
        </w:rPr>
        <w:br/>
      </w:r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</w:t>
      </w:r>
      <w:proofErr w:type="gramStart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.</w:t>
      </w:r>
      <w:proofErr w:type="spellStart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>limit</w:t>
      </w:r>
      <w:proofErr w:type="spellEnd"/>
      <w:proofErr w:type="gramEnd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>(</w:t>
      </w:r>
      <w:proofErr w:type="spellStart"/>
      <w:proofErr w:type="gramStart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>limit</w:t>
      </w:r>
      <w:proofErr w:type="spellEnd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)   </w:t>
      </w:r>
      <w:proofErr w:type="gramEnd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r w:rsidRPr="000F4A1E">
        <w:rPr>
          <w:color w:val="000000" w:themeColor="text1"/>
        </w:rPr>
        <w:br/>
      </w:r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</w:t>
      </w:r>
      <w:proofErr w:type="gramStart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.all()   </w:t>
      </w:r>
      <w:proofErr w:type="gramEnd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r w:rsidRPr="000F4A1E">
        <w:rPr>
          <w:color w:val="000000" w:themeColor="text1"/>
        </w:rPr>
        <w:br/>
      </w:r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</w:t>
      </w:r>
      <w:proofErr w:type="gramStart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)</w:t>
      </w:r>
      <w:proofErr w:type="gramEnd"/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r w:rsidRPr="000F4A1E">
        <w:rPr>
          <w:color w:val="000000" w:themeColor="text1"/>
        </w:rPr>
        <w:br/>
      </w:r>
      <w:r w:rsidRPr="000F4A1E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    </w:t>
      </w:r>
    </w:p>
    <w:p w14:paraId="7309D040" w14:textId="4C8267DF" w:rsidR="000F4A1E" w:rsidRDefault="000F4A1E" w:rsidP="000F4A1E">
      <w:pPr>
        <w:spacing w:after="120"/>
      </w:pPr>
      <w:r>
        <w:t>La requête est exécutée entièrement côté base de données</w:t>
      </w:r>
      <w:r>
        <w:t xml:space="preserve"> donc </w:t>
      </w:r>
      <w:r>
        <w:t>pas de chargement de tous les vecteurs en mémoire.</w:t>
      </w:r>
    </w:p>
    <w:p w14:paraId="5A8723DB" w14:textId="77777777" w:rsidR="000F4A1E" w:rsidRDefault="000F4A1E" w:rsidP="000F4A1E">
      <w:pPr>
        <w:spacing w:after="200"/>
      </w:pPr>
      <w:r>
        <w:t xml:space="preserve"> </w:t>
      </w:r>
    </w:p>
    <w:p w14:paraId="386E3012" w14:textId="12644E5B" w:rsidR="000F4A1E" w:rsidRDefault="000F4A1E" w:rsidP="000F4A1E">
      <w:pPr>
        <w:spacing w:after="200"/>
      </w:pPr>
    </w:p>
    <w:p w14:paraId="5C2D9092" w14:textId="77777777" w:rsidR="006C0EC6" w:rsidRDefault="006C0EC6"/>
    <w:p w14:paraId="0987FB1F" w14:textId="77777777" w:rsidR="000F4A1E" w:rsidRDefault="000F4A1E"/>
    <w:p w14:paraId="2A84B938" w14:textId="77777777" w:rsidR="000F4A1E" w:rsidRDefault="000F4A1E"/>
    <w:p w14:paraId="7C991CF6" w14:textId="77777777" w:rsidR="000F4A1E" w:rsidRDefault="000F4A1E"/>
    <w:sectPr w:rsidR="000F4A1E" w:rsidSect="000F4A1E">
      <w:head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1B919" w14:textId="77777777" w:rsidR="00EC333C" w:rsidRDefault="00EC333C" w:rsidP="000F4A1E">
      <w:r>
        <w:separator/>
      </w:r>
    </w:p>
  </w:endnote>
  <w:endnote w:type="continuationSeparator" w:id="0">
    <w:p w14:paraId="1BD13549" w14:textId="77777777" w:rsidR="00EC333C" w:rsidRDefault="00EC333C" w:rsidP="000F4A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BB96D5" w14:textId="77777777" w:rsidR="00EC333C" w:rsidRDefault="00EC333C" w:rsidP="000F4A1E">
      <w:r>
        <w:separator/>
      </w:r>
    </w:p>
  </w:footnote>
  <w:footnote w:type="continuationSeparator" w:id="0">
    <w:p w14:paraId="113E5A44" w14:textId="77777777" w:rsidR="00EC333C" w:rsidRDefault="00EC333C" w:rsidP="000F4A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B8EBA" w14:textId="75E6E6C3" w:rsidR="000F4A1E" w:rsidRDefault="000F4A1E" w:rsidP="000F4A1E">
    <w:pPr>
      <w:pStyle w:val="En-tte"/>
    </w:pPr>
    <w:proofErr w:type="spellStart"/>
    <w:r>
      <w:t>PawMatch</w:t>
    </w:r>
    <w:proofErr w:type="spellEnd"/>
    <w:r>
      <w:t xml:space="preserve"> – </w:t>
    </w:r>
    <w:r>
      <w:t>AI</w:t>
    </w:r>
    <w:r>
      <w:tab/>
    </w:r>
    <w:r>
      <w:tab/>
      <w:t>PA5a</w:t>
    </w:r>
  </w:p>
  <w:p w14:paraId="64650D6D" w14:textId="77777777" w:rsidR="000F4A1E" w:rsidRDefault="000F4A1E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10B50"/>
    <w:multiLevelType w:val="hybridMultilevel"/>
    <w:tmpl w:val="33525EDC"/>
    <w:lvl w:ilvl="0" w:tplc="453EBB7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B81787"/>
    <w:multiLevelType w:val="hybridMultilevel"/>
    <w:tmpl w:val="8BD4C21A"/>
    <w:lvl w:ilvl="0" w:tplc="E720494E">
      <w:start w:val="1"/>
      <w:numFmt w:val="bullet"/>
      <w:suff w:val="space"/>
      <w:lvlText w:val="●"/>
      <w:lvlJc w:val="left"/>
      <w:pPr>
        <w:ind w:left="240" w:hanging="180"/>
      </w:pPr>
    </w:lvl>
    <w:lvl w:ilvl="1" w:tplc="BCEAF1E8">
      <w:start w:val="1"/>
      <w:numFmt w:val="bullet"/>
      <w:suff w:val="space"/>
      <w:lvlText w:val="○"/>
      <w:lvlJc w:val="left"/>
      <w:pPr>
        <w:ind w:left="660" w:hanging="180"/>
      </w:pPr>
    </w:lvl>
    <w:lvl w:ilvl="2" w:tplc="D9DC5BA6">
      <w:start w:val="1"/>
      <w:numFmt w:val="bullet"/>
      <w:suff w:val="space"/>
      <w:lvlText w:val="■"/>
      <w:lvlJc w:val="left"/>
      <w:pPr>
        <w:ind w:left="1080" w:hanging="180"/>
      </w:pPr>
    </w:lvl>
    <w:lvl w:ilvl="3" w:tplc="74F2081C">
      <w:start w:val="1"/>
      <w:numFmt w:val="bullet"/>
      <w:suff w:val="space"/>
      <w:lvlText w:val="●"/>
      <w:lvlJc w:val="left"/>
      <w:pPr>
        <w:ind w:left="1500" w:hanging="180"/>
      </w:pPr>
    </w:lvl>
    <w:lvl w:ilvl="4" w:tplc="7FAC6506">
      <w:start w:val="1"/>
      <w:numFmt w:val="bullet"/>
      <w:suff w:val="space"/>
      <w:lvlText w:val="○"/>
      <w:lvlJc w:val="left"/>
      <w:pPr>
        <w:ind w:left="1920" w:hanging="180"/>
      </w:pPr>
    </w:lvl>
    <w:lvl w:ilvl="5" w:tplc="152EE02C">
      <w:start w:val="1"/>
      <w:numFmt w:val="bullet"/>
      <w:suff w:val="space"/>
      <w:lvlText w:val="■"/>
      <w:lvlJc w:val="left"/>
      <w:pPr>
        <w:ind w:left="2340" w:hanging="180"/>
      </w:pPr>
    </w:lvl>
    <w:lvl w:ilvl="6" w:tplc="B144EDB2">
      <w:start w:val="1"/>
      <w:numFmt w:val="bullet"/>
      <w:suff w:val="space"/>
      <w:lvlText w:val="●"/>
      <w:lvlJc w:val="left"/>
      <w:pPr>
        <w:ind w:left="2760" w:hanging="180"/>
      </w:pPr>
    </w:lvl>
    <w:lvl w:ilvl="7" w:tplc="51F45DD6">
      <w:start w:val="1"/>
      <w:numFmt w:val="bullet"/>
      <w:suff w:val="space"/>
      <w:lvlText w:val="○"/>
      <w:lvlJc w:val="left"/>
      <w:pPr>
        <w:ind w:left="3180" w:hanging="180"/>
      </w:pPr>
    </w:lvl>
    <w:lvl w:ilvl="8" w:tplc="3FBA3D5C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 w16cid:durableId="678505158">
    <w:abstractNumId w:val="1"/>
    <w:lvlOverride w:ilvl="0">
      <w:startOverride w:val="1"/>
    </w:lvlOverride>
  </w:num>
  <w:num w:numId="2" w16cid:durableId="1571117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EC6"/>
    <w:rsid w:val="000F4A1E"/>
    <w:rsid w:val="00215097"/>
    <w:rsid w:val="006C0EC6"/>
    <w:rsid w:val="00EC3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C4410"/>
  <w15:chartTrackingRefBased/>
  <w15:docId w15:val="{82ECC190-C799-4111-A1D5-5641B9722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A1E"/>
    <w:pPr>
      <w:spacing w:after="0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6C0E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C0E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C0E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C0E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C0E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C0EC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C0EC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C0EC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C0EC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C0E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6C0E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6C0E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C0EC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C0EC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C0EC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C0EC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C0EC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C0EC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C0EC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C0E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C0E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C0E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C0E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C0EC6"/>
    <w:rPr>
      <w:i/>
      <w:iCs/>
      <w:color w:val="404040" w:themeColor="text1" w:themeTint="BF"/>
    </w:rPr>
  </w:style>
  <w:style w:type="paragraph" w:styleId="Paragraphedeliste">
    <w:name w:val="List Paragraph"/>
    <w:basedOn w:val="Normal"/>
    <w:qFormat/>
    <w:rsid w:val="006C0EC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C0EC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C0E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C0EC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C0EC6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0F4A1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0F4A1E"/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0F4A1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F4A1E"/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4</Pages>
  <Words>681</Words>
  <Characters>3750</Characters>
  <Application>Microsoft Office Word</Application>
  <DocSecurity>0</DocSecurity>
  <Lines>31</Lines>
  <Paragraphs>8</Paragraphs>
  <ScaleCrop>false</ScaleCrop>
  <Company/>
  <LinksUpToDate>false</LinksUpToDate>
  <CharactersWithSpaces>4423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VIEVILLE</dc:creator>
  <cp:keywords/>
  <dc:description/>
  <cp:lastModifiedBy>Ethan VIEVILLE</cp:lastModifiedBy>
  <cp:revision>2</cp:revision>
  <dcterms:created xsi:type="dcterms:W3CDTF">2026-05-11T13:34:00Z</dcterms:created>
  <dcterms:modified xsi:type="dcterms:W3CDTF">2026-05-11T17:01:00Z</dcterms:modified>
</cp:coreProperties>
</file>