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b77jllozy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 Table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decomposition of the “General Requirements” and other key functional questions as listed in the RFI:</w:t>
      </w:r>
    </w:p>
    <w:tbl>
      <w:tblPr>
        <w:tblStyle w:val="Table1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3935"/>
        <w:gridCol w:w="5210"/>
        <w:tblGridChange w:id="0">
          <w:tblGrid>
            <w:gridCol w:w="470"/>
            <w:gridCol w:w="3935"/>
            <w:gridCol w:w="52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 /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Receive video feeds from multiple IP camera 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support “various IP camera types”.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Government Navigator+1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Handle simultaneous video feeds from 200+ IP cameras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“200+ IP cameras” indicates scale.</w:t>
            </w: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Government Navigator+1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Remote administration of camera settings with centralized management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enable remote settings/management and a centralized dashboard.</w:t>
            </w:r>
            <w:hyperlink r:id="rId1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Government Navigator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Robust video analytics of live and prerecorded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Analytics requirement for live and recorded.</w:t>
            </w:r>
            <w:hyperlink r:id="rId1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Government Navigator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Support of multiple video compression formats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handle various video compression formats.</w:t>
            </w:r>
            <w:hyperlink r:id="rId1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Government Navigator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Export of full video recordings as well as “snippets” from videos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Export capability both full video and snippets.</w:t>
            </w:r>
            <w:hyperlink r:id="rId1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Government Navigator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Export video in a variety of video formats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Flexible export format.</w:t>
            </w:r>
            <w:hyperlink r:id="rId1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Government Navigator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Robust user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Supports user groupings, roles etc.</w:t>
            </w:r>
            <w:hyperlink r:id="rId2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Government Navigator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Robust user auditing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Strong audit / logging of user actions.</w:t>
            </w:r>
            <w:hyperlink r:id="rId2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Government Navigator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Ability to view the geolocation of all IP cameras on a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Map/geolocation view of camera assets.</w:t>
            </w:r>
            <w:hyperlink r:id="rId2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Government Navigator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Multiple deployment options (On-Premises, Gov Cloud, SaaS)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Flexibility in deployment architecture.</w:t>
            </w:r>
            <w:hyperlink r:id="rId2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Government Navigator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key questions (from Section 3.1 of the RFI) include: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export formats are supported? (Q1)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“snippets” be exported separately? (Q2)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exported video require a proprietary player? (Q3)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recorded video be played back from within the system? (Q4)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video compression methods can the system handle? (Q5)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the system handle encrypted video feeds? (Q6)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types of cameras interface with the system? (Q7)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IP cameras can the system manage? (Q8)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the system record video from drones? (Q9)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system have the ability to centrally manage camera configuration and settings? (Q10)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system have a centralized dashboard with camera status &amp; geolocation? (Q11)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the system plot camera location on a map? (Q12)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the system be deployed? (Q13)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the system FedRAMP / TX-RAMP certified? (Q14)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system have integrated video analytics? (Q15)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video analytics be performed on live and prerecorded videos? (Q16)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system allow splitting users into groups and restricting access based on groups? (Q17)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the system accessed (web interface, mobile app, computer app)? (Q19)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audit logging can the system perform? (Q20)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reports can the system produce? (Q21)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system hash the recorded videos for evidentiary integrity verification? (Q22)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system have Active Directory (AD) integration? SAML? (Q23)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you have a DIR (Texas Dept. of Information Resources) contract number? GSA contract number? (Q24/25)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Government Navigator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ybx9ca6w6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that could be used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these requirements, here is a breakdown of technologies/modules that a vendor or integrator would likely need to satisfy them: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Management System (VMS) platform</w:t>
      </w:r>
      <w:r w:rsidDel="00000000" w:rsidR="00000000" w:rsidRPr="00000000">
        <w:rPr>
          <w:rtl w:val="0"/>
        </w:rPr>
        <w:t xml:space="preserve">: Core system for ingesting, managing, storing and retrieving video feeds.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On-premises server/cluster or cloud‐based solution (Gov Cloud) or SaaS model.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for IP cameras from multiple vendors (ONVIF compliance, RTSP/RTMP support).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Dashboard/interface for administrators.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analytics engine / Computer Vision module</w:t>
      </w:r>
      <w:r w:rsidDel="00000000" w:rsidR="00000000" w:rsidRPr="00000000">
        <w:rPr>
          <w:rtl w:val="0"/>
        </w:rPr>
        <w:t xml:space="preserve">: Required for “robust video analytics of live and prerecorded video”. Potential capabilities: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Motion detection, object detection/classification (people, vehicles, drones), anomaly detection.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 recognition (if legally allowed), license plate recognition (LPR/ANPR), crowd detection, loitering detection.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vs recorded video analytics pipelines.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Possibly GPU-accelerated or cloud AI/ML services.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 / compression / export module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of multiple video codecs (H.264, H.265, MJPEG, MPEG-4, etc.).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to various formats (MP4, AVI, MOV, proprietary formats). Snippet generation (clip extraction).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Possibly handle encrypted video streams, hashing/evidentiary integrity.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 &amp; auditing subsystem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control (RBAC), group permissions.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Active Directory / SAML for single sign-on.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Audit logging of users’ actions (viewing, export, deletion).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Reports generating module for usage, video access, system health.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Camera mapping/geolocation component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GIS or map integration (e.g., ESRI, Google Maps API) to display camera locations.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 showing camera status, feed health, geolocation visualization.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infrastructure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On-premises: server hardware, storage (NAS/SAN), network (10Gb etc.).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Cloud: Gov Cloud provider (Azure Government, AWS GovCloud) or TX-RAMP certified.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SaaS: Multi-tenant or dedicated instance for TXDPS.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&amp; compliance: CJIS, FedRAMP, TX-RAMP, encryption at rest/in transit, hashing for evidentiary integrity.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Disaster recovery, high availability (24/7/365 operation implied via context).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Integration/interfaces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Camera manufacturers/vendors, drone feed ingestion (mentioned).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External systems for archiving, external media, court-presentation systems.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Reporting tools, export interfaces (web UI, mobile client).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qq2tetdr7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Staffing Matrix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Here is a suggested staffing matrix for deploying a system that meets the above. The matrix estimates roles, responsibilities, approximate headcount and typical phases (Procurement → Implementation → Operations &amp; Maintenance). These numbers are illustrative and should be adjusted for scale (200+ cameras, etc.).</w:t>
      </w:r>
    </w:p>
    <w:tbl>
      <w:tblPr>
        <w:tblStyle w:val="Table2"/>
        <w:tblW w:w="9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5"/>
        <w:gridCol w:w="3080"/>
        <w:gridCol w:w="1115"/>
        <w:gridCol w:w="2945"/>
        <w:tblGridChange w:id="0">
          <w:tblGrid>
            <w:gridCol w:w="2645"/>
            <w:gridCol w:w="3080"/>
            <w:gridCol w:w="1115"/>
            <w:gridCol w:w="294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Typical # of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Program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All phases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Oversees project, liaises with TXDPS leadership, ensures compliance with RFI/RFP stipulations.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Technical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Procurement/Implementation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Designs the overall system architecture (VMS + analytics + deployment model).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Solution Engineer / Systems Integrator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2–3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Configure VMS, integrate cameras, analytics engine, map/geolocation, export modules.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AI/Computer Vision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1–2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Implement, customize, tune video analytics models (live &amp; recorded).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Security/Compliance Specialist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Procurement &amp;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Ensure CJIS, FedRAMP, TX-RAMP compliance, encryption, evidentiary integrity.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Network/Infrastructure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1–2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Design network, storage, cloud/on-prem, high availability.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QA/Test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Test functionalities: live feeds, analytics, export, playback, UI, map, etc.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Training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Develop training materials for end-users and administrators; deliver training.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Operations / Maintenance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Operations phase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2–3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Monitor system health, manage cameras, user accounts, respond to incidents.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Analytics/Data Scientist (ongoing)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Operations &amp; Enhancement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Monitor analytics performance, false positives, update models, refine.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approximate headcount</w:t>
      </w:r>
      <w:r w:rsidDel="00000000" w:rsidR="00000000" w:rsidRPr="00000000">
        <w:rPr>
          <w:rtl w:val="0"/>
        </w:rPr>
        <w:t xml:space="preserve">: ~11–15 people in active phases.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Ongoing operations staff</w:t>
      </w:r>
      <w:r w:rsidDel="00000000" w:rsidR="00000000" w:rsidRPr="00000000">
        <w:rPr>
          <w:rtl w:val="0"/>
        </w:rPr>
        <w:t xml:space="preserve">: 3–4 FTE for daily operations + 1 for analytics refinement.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a.governmentnavigator.com/media/bid/1742506162_2025-3-20_CID202503141041.pdf?utm_source=chatgpt.com" TargetMode="External"/><Relationship Id="rId22" Type="http://schemas.openxmlformats.org/officeDocument/2006/relationships/hyperlink" Target="https://media.governmentnavigator.com/media/bid/1742506162_2025-3-20_CID202503141041.pdf?utm_source=chatgpt.com" TargetMode="External"/><Relationship Id="rId21" Type="http://schemas.openxmlformats.org/officeDocument/2006/relationships/hyperlink" Target="https://media.governmentnavigator.com/media/bid/1742506162_2025-3-20_CID202503141041.pdf?utm_source=chatgpt.com" TargetMode="External"/><Relationship Id="rId24" Type="http://schemas.openxmlformats.org/officeDocument/2006/relationships/hyperlink" Target="https://media.governmentnavigator.com/media/bid/1742506162_2025-3-20_CID202503141041.pdf?utm_source=chatgpt.com" TargetMode="External"/><Relationship Id="rId23" Type="http://schemas.openxmlformats.org/officeDocument/2006/relationships/hyperlink" Target="https://media.governmentnavigator.com/media/bid/1742506162_2025-3-20_CID202503141041.pdf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a.governmentnavigator.com/media/bid/1742506162_2025-3-20_CID202503141041.pdf?utm_source=chatgpt.com" TargetMode="External"/><Relationship Id="rId26" Type="http://schemas.openxmlformats.org/officeDocument/2006/relationships/hyperlink" Target="https://media.governmentnavigator.com/media/bid/1742506162_2025-3-20_CID202503141041.pdf?utm_source=chatgpt.com" TargetMode="External"/><Relationship Id="rId25" Type="http://schemas.openxmlformats.org/officeDocument/2006/relationships/hyperlink" Target="https://media.governmentnavigator.com/media/bid/1742506162_2025-3-20_CID202503141041.pdf?utm_source=chatgpt.com" TargetMode="External"/><Relationship Id="rId28" Type="http://schemas.openxmlformats.org/officeDocument/2006/relationships/hyperlink" Target="https://media.governmentnavigator.com/media/bid/1742506162_2025-3-20_CID202503141041.pdf?utm_source=chatgpt.com" TargetMode="External"/><Relationship Id="rId27" Type="http://schemas.openxmlformats.org/officeDocument/2006/relationships/hyperlink" Target="https://media.governmentnavigator.com/media/bid/1742506162_2025-3-20_CID202503141041.pdf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a.governmentnavigator.com/media/bid/1742506162_2025-3-20_CID202503141041.pdf?utm_source=chatgpt.com" TargetMode="External"/><Relationship Id="rId29" Type="http://schemas.openxmlformats.org/officeDocument/2006/relationships/hyperlink" Target="https://media.governmentnavigator.com/media/bid/1742506162_2025-3-20_CID202503141041.pdf?utm_source=chatgpt.com" TargetMode="External"/><Relationship Id="rId7" Type="http://schemas.openxmlformats.org/officeDocument/2006/relationships/hyperlink" Target="https://media.governmentnavigator.com/media/bid/1742506162_2025-3-20_CID202503141041.pdf?utm_source=chatgpt.com" TargetMode="External"/><Relationship Id="rId8" Type="http://schemas.openxmlformats.org/officeDocument/2006/relationships/hyperlink" Target="https://media.governmentnavigator.com/media/bid/1742506162_2025-3-20_CID202503141041.pdf?utm_source=chatgpt.com" TargetMode="External"/><Relationship Id="rId11" Type="http://schemas.openxmlformats.org/officeDocument/2006/relationships/hyperlink" Target="https://media.governmentnavigator.com/media/bid/1742506162_2025-3-20_CID202503141041.pdf?utm_source=chatgpt.com" TargetMode="External"/><Relationship Id="rId10" Type="http://schemas.openxmlformats.org/officeDocument/2006/relationships/hyperlink" Target="https://media.governmentnavigator.com/media/bid/1742506162_2025-3-20_CID202503141041.pdf?utm_source=chatgpt.com" TargetMode="External"/><Relationship Id="rId13" Type="http://schemas.openxmlformats.org/officeDocument/2006/relationships/hyperlink" Target="https://media.governmentnavigator.com/media/bid/1742506162_2025-3-20_CID202503141041.pdf?utm_source=chatgpt.com" TargetMode="External"/><Relationship Id="rId12" Type="http://schemas.openxmlformats.org/officeDocument/2006/relationships/hyperlink" Target="https://media.governmentnavigator.com/media/bid/1742506162_2025-3-20_CID202503141041.pdf?utm_source=chatgpt.com" TargetMode="External"/><Relationship Id="rId15" Type="http://schemas.openxmlformats.org/officeDocument/2006/relationships/hyperlink" Target="https://media.governmentnavigator.com/media/bid/1742506162_2025-3-20_CID202503141041.pdf?utm_source=chatgpt.com" TargetMode="External"/><Relationship Id="rId14" Type="http://schemas.openxmlformats.org/officeDocument/2006/relationships/hyperlink" Target="https://media.governmentnavigator.com/media/bid/1742506162_2025-3-20_CID202503141041.pdf?utm_source=chatgpt.com" TargetMode="External"/><Relationship Id="rId17" Type="http://schemas.openxmlformats.org/officeDocument/2006/relationships/hyperlink" Target="https://media.governmentnavigator.com/media/bid/1742506162_2025-3-20_CID202503141041.pdf?utm_source=chatgpt.com" TargetMode="External"/><Relationship Id="rId16" Type="http://schemas.openxmlformats.org/officeDocument/2006/relationships/hyperlink" Target="https://media.governmentnavigator.com/media/bid/1742506162_2025-3-20_CID202503141041.pdf?utm_source=chatgpt.com" TargetMode="External"/><Relationship Id="rId19" Type="http://schemas.openxmlformats.org/officeDocument/2006/relationships/hyperlink" Target="https://media.governmentnavigator.com/media/bid/1742506162_2025-3-20_CID202503141041.pdf?utm_source=chatgpt.com" TargetMode="External"/><Relationship Id="rId18" Type="http://schemas.openxmlformats.org/officeDocument/2006/relationships/hyperlink" Target="https://media.governmentnavigator.com/media/bid/1742506162_2025-3-20_CID202503141041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