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AA2C8C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SPM Techniques &amp; Tools </w:t>
      </w:r>
      <w:r>
        <w:rPr>
          <w:rFonts w:hint="default"/>
          <w:lang w:val="en-US" w:eastAsia="zh-CN"/>
        </w:rPr>
        <w:t>: Differences</w:t>
      </w:r>
    </w:p>
    <w:p w14:paraId="4271F74F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Techniques</w:t>
      </w:r>
      <w:r>
        <w:rPr>
          <w:rFonts w:hint="default"/>
          <w:lang w:val="en-US" w:eastAsia="zh-CN"/>
        </w:rPr>
        <w:t xml:space="preserve">: </w:t>
      </w:r>
      <w:r>
        <w:rPr>
          <w:rFonts w:hint="eastAsia"/>
          <w:lang w:val="en-US" w:eastAsia="zh-CN"/>
        </w:rPr>
        <w:t>指的是“做什么”（What）。它是战略层面的方法论和流程，用来规划、执行和监督项目</w:t>
      </w:r>
    </w:p>
    <w:p w14:paraId="5B6038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eg</w:t>
      </w:r>
      <w:r>
        <w:rPr>
          <w:rFonts w:hint="default"/>
          <w:lang w:val="en-US" w:eastAsia="zh-CN"/>
        </w:rPr>
        <w:t xml:space="preserve">: </w:t>
      </w:r>
      <w:r>
        <w:rPr>
          <w:rFonts w:hint="eastAsia"/>
          <w:lang w:val="en-US" w:eastAsia="zh-CN"/>
        </w:rPr>
        <w:t>敏捷开发（Agile）、瀑布模型（Waterfall）、关键路经法（CPM）、Scrum等</w:t>
      </w:r>
    </w:p>
    <w:p w14:paraId="44E12A1C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Tools</w:t>
      </w:r>
      <w:r>
        <w:rPr>
          <w:rFonts w:hint="default"/>
          <w:lang w:val="en-US" w:eastAsia="zh-CN"/>
        </w:rPr>
        <w:t xml:space="preserve">: </w:t>
      </w:r>
      <w:r>
        <w:rPr>
          <w:rFonts w:hint="eastAsia"/>
          <w:lang w:val="en-US" w:eastAsia="zh-CN"/>
        </w:rPr>
        <w:t>指的是“怎么做”（How）。它是帮助管理和执行项目的无力资源或软件。</w:t>
      </w:r>
    </w:p>
    <w:p w14:paraId="2E14624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eg</w:t>
      </w:r>
      <w:r>
        <w:rPr>
          <w:rFonts w:hint="default"/>
          <w:lang w:val="en-US" w:eastAsia="zh-CN"/>
        </w:rPr>
        <w:t xml:space="preserve">: </w:t>
      </w:r>
      <w:r>
        <w:rPr>
          <w:rFonts w:hint="eastAsia"/>
          <w:lang w:val="en-US" w:eastAsia="zh-CN"/>
        </w:rPr>
        <w:t>甘特图（Gantt charts）、看板（Kanban Boards）、Jira、Trello等软件</w:t>
      </w:r>
    </w:p>
    <w:p w14:paraId="097A2219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Types of Tools</w:t>
      </w:r>
    </w:p>
    <w:p w14:paraId="023928BE">
      <w:pPr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规划与进度管理类</w:t>
      </w:r>
      <w:r>
        <w:rPr>
          <w:rFonts w:hint="default"/>
          <w:highlight w:val="yellow"/>
          <w:lang w:val="en-US" w:eastAsia="zh-CN"/>
        </w:rPr>
        <w:t>:</w:t>
      </w:r>
    </w:p>
    <w:p w14:paraId="6763BCF5"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</w:pPr>
      <w:r>
        <w:rPr>
          <w:rFonts w:hint="eastAsia"/>
          <w:lang w:val="en-US" w:eastAsia="zh-CN"/>
        </w:rPr>
        <w:t>甘特图（Gantt Chart）</w:t>
      </w:r>
      <w:r>
        <w:rPr>
          <w:rFonts w:hint="default"/>
          <w:lang w:val="en-US" w:eastAsia="zh-CN"/>
        </w:rPr>
        <w:t xml:space="preserve">: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用于创建项目进度表，可视化任务顺序和持续时间 </w:t>
      </w:r>
    </w:p>
    <w:p w14:paraId="7E452755"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</w:pPr>
      <w:r>
        <w:rPr>
          <w:rFonts w:hint="eastAsia"/>
          <w:lang w:val="en-US" w:eastAsia="zh-CN"/>
        </w:rPr>
        <w:t>工作分解结构（WBS）</w:t>
      </w:r>
      <w:r>
        <w:rPr>
          <w:rFonts w:hint="default"/>
          <w:lang w:val="en-US" w:eastAsia="zh-CN"/>
        </w:rPr>
        <w:t xml:space="preserve">: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将项目分解为更小的、可管理的交付成果</w:t>
      </w:r>
    </w:p>
    <w:p w14:paraId="270E72B2"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</w:pPr>
      <w:r>
        <w:rPr>
          <w:rFonts w:hint="eastAsia"/>
          <w:lang w:val="en-US" w:eastAsia="zh-CN"/>
        </w:rPr>
        <w:t>成本分解结构（CBS）</w:t>
      </w:r>
      <w:r>
        <w:rPr>
          <w:rFonts w:hint="default"/>
          <w:lang w:val="en-US" w:eastAsia="zh-CN"/>
        </w:rPr>
        <w:t xml:space="preserve">: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按层级分类和组织项目的成本</w:t>
      </w:r>
    </w:p>
    <w:p w14:paraId="7DDCFE47"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资源分解结构（RBS）</w:t>
      </w:r>
      <w:r>
        <w:rPr>
          <w:rFonts w:hint="default"/>
          <w:lang w:val="en-US" w:eastAsia="zh-CN"/>
        </w:rPr>
        <w:t xml:space="preserve">: </w:t>
      </w:r>
      <w:r>
        <w:rPr>
          <w:rFonts w:hint="eastAsia"/>
          <w:lang w:val="en-US" w:eastAsia="zh-CN"/>
        </w:rPr>
        <w:t>分类和组织项目所需的资源</w:t>
      </w:r>
    </w:p>
    <w:p w14:paraId="4A332DD8"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项目网络图（Project Network Diagram）</w:t>
      </w:r>
      <w:r>
        <w:rPr>
          <w:rFonts w:hint="default"/>
          <w:lang w:val="en-US" w:eastAsia="zh-CN"/>
        </w:rPr>
        <w:t xml:space="preserve">: </w:t>
      </w:r>
      <w:r>
        <w:rPr>
          <w:rFonts w:hint="eastAsia"/>
          <w:lang w:val="en-US" w:eastAsia="zh-CN"/>
        </w:rPr>
        <w:t>展示项目活动及其逻辑顺序</w:t>
      </w:r>
    </w:p>
    <w:p w14:paraId="44703302"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看板（Kanban Boards）</w:t>
      </w:r>
      <w:r>
        <w:rPr>
          <w:rFonts w:hint="default"/>
          <w:lang w:val="en-US" w:eastAsia="zh-CN"/>
        </w:rPr>
        <w:t xml:space="preserve">: </w:t>
      </w:r>
      <w:r>
        <w:rPr>
          <w:rFonts w:hint="eastAsia"/>
          <w:lang w:val="en-US" w:eastAsia="zh-CN"/>
        </w:rPr>
        <w:t>可视化的任务管理工具，通过移动卡片展示进度</w:t>
      </w:r>
    </w:p>
    <w:p w14:paraId="0D566135"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工时表（Time Sheets）</w:t>
      </w:r>
      <w:r>
        <w:rPr>
          <w:rFonts w:hint="default"/>
          <w:lang w:val="en-US" w:eastAsia="zh-CN"/>
        </w:rPr>
        <w:t xml:space="preserve">: </w:t>
      </w:r>
      <w:r>
        <w:rPr>
          <w:rFonts w:hint="eastAsia"/>
          <w:lang w:val="en-US" w:eastAsia="zh-CN"/>
        </w:rPr>
        <w:t>跟踪人员在特定任务上的工作时间</w:t>
      </w:r>
    </w:p>
    <w:p w14:paraId="5B1C42CF"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计划评审计划（PERT）</w:t>
      </w:r>
      <w:r>
        <w:rPr>
          <w:rFonts w:hint="default"/>
          <w:lang w:val="en-US" w:eastAsia="zh-CN"/>
        </w:rPr>
        <w:t xml:space="preserve">: </w:t>
      </w:r>
      <w:r>
        <w:rPr>
          <w:rFonts w:hint="eastAsia"/>
          <w:lang w:val="en-US" w:eastAsia="zh-CN"/>
        </w:rPr>
        <w:t>用于估算项目时间，考虑乐观、悲观和最可能的时间</w:t>
      </w:r>
    </w:p>
    <w:p w14:paraId="06789108"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关键路径法（CPM）</w:t>
      </w:r>
      <w:r>
        <w:rPr>
          <w:rFonts w:hint="default"/>
          <w:lang w:val="en-US" w:eastAsia="zh-CN"/>
        </w:rPr>
        <w:t xml:space="preserve">: </w:t>
      </w:r>
      <w:r>
        <w:rPr>
          <w:rFonts w:hint="eastAsia"/>
          <w:lang w:val="en-US" w:eastAsia="zh-CN"/>
        </w:rPr>
        <w:t>识别决定项目最短完成时间的关键任务序列</w:t>
      </w:r>
    </w:p>
    <w:p w14:paraId="42735911">
      <w:pPr>
        <w:numPr>
          <w:numId w:val="0"/>
        </w:numPr>
        <w:ind w:leftChars="0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风险与监控类</w:t>
      </w:r>
      <w:r>
        <w:rPr>
          <w:rFonts w:hint="default"/>
          <w:highlight w:val="yellow"/>
          <w:lang w:val="en-US" w:eastAsia="zh-CN"/>
        </w:rPr>
        <w:t>:</w:t>
      </w:r>
    </w:p>
    <w:p w14:paraId="647BC9C4">
      <w:pPr>
        <w:numPr>
          <w:ilvl w:val="0"/>
          <w:numId w:val="3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风险登记册（Risk Register）</w:t>
      </w:r>
      <w:r>
        <w:rPr>
          <w:rFonts w:hint="default"/>
          <w:lang w:val="en-US" w:eastAsia="zh-CN"/>
        </w:rPr>
        <w:t xml:space="preserve">: </w:t>
      </w:r>
      <w:r>
        <w:rPr>
          <w:rFonts w:hint="eastAsia"/>
          <w:lang w:val="en-US" w:eastAsia="zh-CN"/>
        </w:rPr>
        <w:t>记录和跟踪潜在风险及其对应措施（Probability</w:t>
      </w:r>
      <w:r>
        <w:rPr>
          <w:rFonts w:hint="default"/>
          <w:lang w:val="en-US" w:eastAsia="zh-CN"/>
        </w:rPr>
        <w:t>, Impact, Owner</w:t>
      </w:r>
      <w:r>
        <w:rPr>
          <w:rFonts w:hint="eastAsia"/>
          <w:lang w:val="en-US" w:eastAsia="zh-CN"/>
        </w:rPr>
        <w:t>）</w:t>
      </w:r>
    </w:p>
    <w:p w14:paraId="6893FC90">
      <w:pPr>
        <w:numPr>
          <w:ilvl w:val="0"/>
          <w:numId w:val="3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风险矩阵（Risk Matrix）</w:t>
      </w:r>
      <w:r>
        <w:rPr>
          <w:rFonts w:hint="default"/>
          <w:lang w:val="en-US" w:eastAsia="zh-CN"/>
        </w:rPr>
        <w:t xml:space="preserve">: </w:t>
      </w:r>
      <w:r>
        <w:rPr>
          <w:rFonts w:hint="eastAsia"/>
          <w:lang w:val="en-US" w:eastAsia="zh-CN"/>
        </w:rPr>
        <w:t>评估风险发生的可能性和严重程度</w:t>
      </w:r>
    </w:p>
    <w:p w14:paraId="2F19AC47">
      <w:pPr>
        <w:numPr>
          <w:ilvl w:val="0"/>
          <w:numId w:val="3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项目仪表板（Project Dashboards）</w:t>
      </w:r>
      <w:r>
        <w:rPr>
          <w:rFonts w:hint="default"/>
          <w:lang w:val="en-US" w:eastAsia="zh-CN"/>
        </w:rPr>
        <w:t xml:space="preserve">: </w:t>
      </w:r>
      <w:r>
        <w:rPr>
          <w:rFonts w:hint="eastAsia"/>
          <w:lang w:val="en-US" w:eastAsia="zh-CN"/>
        </w:rPr>
        <w:t>一页展示项目关键指标（KPI）和进度</w:t>
      </w:r>
    </w:p>
    <w:p w14:paraId="66AF196E">
      <w:pPr>
        <w:numPr>
          <w:ilvl w:val="0"/>
          <w:numId w:val="3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变更日志（Change Log）</w:t>
      </w:r>
      <w:r>
        <w:rPr>
          <w:rFonts w:hint="default"/>
          <w:lang w:val="en-US" w:eastAsia="zh-CN"/>
        </w:rPr>
        <w:t xml:space="preserve">: </w:t>
      </w:r>
      <w:r>
        <w:rPr>
          <w:rFonts w:hint="eastAsia"/>
          <w:lang w:val="en-US" w:eastAsia="zh-CN"/>
        </w:rPr>
        <w:t>记录项目中所有请求和实施的变更</w:t>
      </w:r>
    </w:p>
    <w:p w14:paraId="5C66D78F">
      <w:pPr>
        <w:numPr>
          <w:ilvl w:val="0"/>
          <w:numId w:val="3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项目报告（Project Reports）</w:t>
      </w:r>
      <w:r>
        <w:rPr>
          <w:rFonts w:hint="default"/>
          <w:lang w:val="en-US" w:eastAsia="zh-CN"/>
        </w:rPr>
        <w:t xml:space="preserve">: </w:t>
      </w:r>
      <w:r>
        <w:rPr>
          <w:rFonts w:hint="eastAsia"/>
          <w:lang w:val="en-US" w:eastAsia="zh-CN"/>
        </w:rPr>
        <w:t>向利益相关者传达项目状态和绩效</w:t>
      </w:r>
    </w:p>
    <w:p w14:paraId="7D50D1DB">
      <w:pPr>
        <w:numPr>
          <w:ilvl w:val="0"/>
          <w:numId w:val="3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RAID日志</w:t>
      </w:r>
      <w:r>
        <w:rPr>
          <w:rFonts w:hint="default"/>
          <w:lang w:val="en-US" w:eastAsia="zh-CN"/>
        </w:rPr>
        <w:t xml:space="preserve"> : </w:t>
      </w:r>
      <w:r>
        <w:rPr>
          <w:rFonts w:hint="eastAsia"/>
          <w:lang w:val="en-US" w:eastAsia="zh-CN"/>
        </w:rPr>
        <w:t>集中管理风险（Risks）、假设（Assumption）、问题（issues）和依赖关系（Dependencies）</w:t>
      </w:r>
    </w:p>
    <w:p w14:paraId="3A43B11F">
      <w:pPr>
        <w:numPr>
          <w:ilvl w:val="0"/>
          <w:numId w:val="3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挣值管理（Earned Value Management）</w:t>
      </w:r>
      <w:r>
        <w:rPr>
          <w:rFonts w:hint="default"/>
          <w:lang w:val="en-US" w:eastAsia="zh-CN"/>
        </w:rPr>
        <w:t xml:space="preserve">: </w:t>
      </w:r>
      <w:r>
        <w:rPr>
          <w:rFonts w:hint="eastAsia"/>
          <w:lang w:val="en-US" w:eastAsia="zh-CN"/>
        </w:rPr>
        <w:t>综合范围、进度和成本来衡量项目绩效</w:t>
      </w:r>
    </w:p>
    <w:p w14:paraId="41873176">
      <w:pPr>
        <w:widowControl w:val="0"/>
        <w:numPr>
          <w:numId w:val="0"/>
        </w:numPr>
        <w:jc w:val="both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沟通与战略类</w:t>
      </w:r>
      <w:r>
        <w:rPr>
          <w:rFonts w:hint="default"/>
          <w:highlight w:val="yellow"/>
          <w:lang w:val="en-US" w:eastAsia="zh-CN"/>
        </w:rPr>
        <w:t>:</w:t>
      </w:r>
    </w:p>
    <w:p w14:paraId="5A50CE57">
      <w:pPr>
        <w:widowControl w:val="0"/>
        <w:numPr>
          <w:ilvl w:val="0"/>
          <w:numId w:val="4"/>
        </w:numPr>
        <w:jc w:val="both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RACI</w:t>
      </w:r>
      <w:r>
        <w:rPr>
          <w:rFonts w:hint="eastAsia"/>
          <w:highlight w:val="none"/>
          <w:lang w:val="en-US" w:eastAsia="zh-CN"/>
        </w:rPr>
        <w:t>图表（RACI Chart）</w:t>
      </w:r>
      <w:r>
        <w:rPr>
          <w:rFonts w:hint="default"/>
          <w:highlight w:val="none"/>
          <w:lang w:val="en-US" w:eastAsia="zh-CN"/>
        </w:rPr>
        <w:t xml:space="preserve">: </w:t>
      </w:r>
      <w:r>
        <w:rPr>
          <w:rFonts w:hint="eastAsia"/>
          <w:highlight w:val="none"/>
          <w:lang w:val="en-US" w:eastAsia="zh-CN"/>
        </w:rPr>
        <w:t>明确团队成员的角色</w:t>
      </w:r>
    </w:p>
    <w:p w14:paraId="57E311DC">
      <w:pPr>
        <w:widowControl w:val="0"/>
        <w:numPr>
          <w:numId w:val="0"/>
        </w:numPr>
        <w:ind w:firstLine="420" w:firstLineChars="0"/>
        <w:jc w:val="both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Responsible 执行人</w:t>
      </w:r>
    </w:p>
    <w:p w14:paraId="74722B3E">
      <w:pPr>
        <w:widowControl w:val="0"/>
        <w:numPr>
          <w:numId w:val="0"/>
        </w:numPr>
        <w:ind w:firstLine="420" w:firstLineChars="0"/>
        <w:jc w:val="both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Accountable 负责人</w:t>
      </w:r>
    </w:p>
    <w:p w14:paraId="69DD3FE6">
      <w:pPr>
        <w:widowControl w:val="0"/>
        <w:numPr>
          <w:numId w:val="0"/>
        </w:numPr>
        <w:ind w:firstLine="420" w:firstLineChars="0"/>
        <w:jc w:val="both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Consulted 咨询对象 做决定前需要听取意见的人</w:t>
      </w:r>
    </w:p>
    <w:p w14:paraId="5D8B4960">
      <w:pPr>
        <w:widowControl w:val="0"/>
        <w:numPr>
          <w:numId w:val="0"/>
        </w:numPr>
        <w:ind w:firstLine="420" w:firstLineChars="0"/>
        <w:jc w:val="both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Informed 知情者 决定做好后通知他的人</w:t>
      </w:r>
      <w:bookmarkStart w:id="0" w:name="_GoBack"/>
      <w:bookmarkEnd w:id="0"/>
    </w:p>
    <w:p w14:paraId="5EC13EEE">
      <w:pPr>
        <w:widowControl w:val="0"/>
        <w:numPr>
          <w:ilvl w:val="0"/>
          <w:numId w:val="4"/>
        </w:numPr>
        <w:jc w:val="both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成本效益分析（Cost Benefit Analysis）</w:t>
      </w:r>
      <w:r>
        <w:rPr>
          <w:rFonts w:hint="default"/>
          <w:highlight w:val="none"/>
          <w:lang w:val="en-US" w:eastAsia="zh-CN"/>
        </w:rPr>
        <w:t xml:space="preserve">: </w:t>
      </w:r>
      <w:r>
        <w:rPr>
          <w:rFonts w:hint="eastAsia"/>
          <w:highlight w:val="none"/>
          <w:lang w:val="en-US" w:eastAsia="zh-CN"/>
        </w:rPr>
        <w:t>评估项目的投资回报率</w:t>
      </w:r>
    </w:p>
    <w:p w14:paraId="4E72BE0D">
      <w:pPr>
        <w:widowControl w:val="0"/>
        <w:numPr>
          <w:ilvl w:val="0"/>
          <w:numId w:val="4"/>
        </w:numPr>
        <w:jc w:val="both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利益相关者映射（Stakeholders Mapping）</w:t>
      </w:r>
      <w:r>
        <w:rPr>
          <w:rFonts w:hint="default"/>
          <w:highlight w:val="none"/>
          <w:lang w:val="en-US" w:eastAsia="zh-CN"/>
        </w:rPr>
        <w:t xml:space="preserve">: </w:t>
      </w:r>
      <w:r>
        <w:rPr>
          <w:rFonts w:hint="eastAsia"/>
          <w:highlight w:val="none"/>
          <w:lang w:val="en-US" w:eastAsia="zh-CN"/>
        </w:rPr>
        <w:t>根据影响力和兴趣对利益相关者进行分类管理</w:t>
      </w:r>
    </w:p>
    <w:p w14:paraId="6F99D11E">
      <w:pPr>
        <w:widowControl w:val="0"/>
        <w:numPr>
          <w:ilvl w:val="0"/>
          <w:numId w:val="4"/>
        </w:numPr>
        <w:tabs>
          <w:tab w:val="right" w:pos="8306"/>
        </w:tabs>
        <w:jc w:val="both"/>
        <w:rPr>
          <w:rFonts w:hint="eastAsia"/>
          <w:lang w:val="en-US" w:eastAsia="zh-CN"/>
        </w:rPr>
      </w:pPr>
      <w:r>
        <w:rPr>
          <w:rFonts w:hint="eastAsia"/>
          <w:highlight w:val="none"/>
          <w:lang w:val="en-US" w:eastAsia="zh-CN"/>
        </w:rPr>
        <w:t>项目管道管理（Project PipeLine Management）</w:t>
      </w:r>
      <w:r>
        <w:rPr>
          <w:rFonts w:hint="default"/>
          <w:highlight w:val="none"/>
          <w:lang w:val="en-US" w:eastAsia="zh-CN"/>
        </w:rPr>
        <w:t xml:space="preserve">: </w:t>
      </w:r>
      <w:r>
        <w:rPr>
          <w:rFonts w:hint="eastAsia"/>
          <w:highlight w:val="none"/>
          <w:lang w:val="en-US" w:eastAsia="zh-CN"/>
        </w:rPr>
        <w:t>系统地规划和优先处理一系列项目</w:t>
      </w:r>
    </w:p>
    <w:p w14:paraId="34205C72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How to select the correct tools</w:t>
      </w:r>
    </w:p>
    <w:p w14:paraId="0378D8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Project Size and Complexity</w:t>
      </w:r>
    </w:p>
    <w:p w14:paraId="67D769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Team Expertise</w:t>
      </w:r>
    </w:p>
    <w:p w14:paraId="157438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Integration with Existing Ecosystem</w:t>
      </w:r>
    </w:p>
    <w:p w14:paraId="324B72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Cost / Licensing</w:t>
      </w:r>
    </w:p>
    <w:p w14:paraId="1C80236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Security &amp; Compliance</w:t>
      </w:r>
    </w:p>
    <w:p w14:paraId="23F5065B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BBA29D7"/>
    <w:multiLevelType w:val="singleLevel"/>
    <w:tmpl w:val="FBBA29D7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F640EAD"/>
    <w:multiLevelType w:val="singleLevel"/>
    <w:tmpl w:val="FF640EAD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FFA0C769"/>
    <w:multiLevelType w:val="singleLevel"/>
    <w:tmpl w:val="FFA0C769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79FE06D7"/>
    <w:multiLevelType w:val="singleLevel"/>
    <w:tmpl w:val="79FE06D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FB85FA7"/>
    <w:rsid w:val="1FBCA8B5"/>
    <w:rsid w:val="3755ED3C"/>
    <w:rsid w:val="7AFD9B33"/>
    <w:rsid w:val="E77F7B6F"/>
    <w:rsid w:val="ECF336A2"/>
    <w:rsid w:val="EFB85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50</TotalTime>
  <ScaleCrop>false</ScaleCrop>
  <LinksUpToDate>false</LinksUpToDate>
  <CharactersWithSpaces>0</CharactersWithSpaces>
  <Application>WPS Office_12.1.24709.24709_F1E327BC-269C-435d-A152-05C5408002CA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2026-01-24T17:17:00Z</dcterms:created>
  <dc:creator>ethan</dc:creator>
  <cp:lastModifiedBy>ethan</cp:lastModifiedBy>
  <dcterms:modified xsi:type="dcterms:W3CDTF">2026-01-24T18:09:58Z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2052-12.1.24709.24709</vt:lpwstr>
  </property>
  <property fmtid="{D5CDD505-2E9C-101B-9397-08002B2CF9AE}" pid="3" name="ICV">
    <vt:lpwstr>90E81DDA4876A4EC2B8E746933BC2B53_41</vt:lpwstr>
  </property>
</Properties>
</file>