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普朗克常數</w:t>
      </w:r>
    </w:p>
    <w:bookmarkStart w:id="21" w:name="普朗克常數"/>
    <w:p>
      <w:pPr>
        <w:pStyle w:val="Heading1"/>
      </w:pPr>
      <w:r>
        <w:t xml:space="preserve">普朗克常數</w:t>
      </w:r>
    </w:p>
    <w:p>
      <w:pPr>
        <w:pStyle w:val="FirstParagraph"/>
      </w:pPr>
      <w:r>
        <w:t xml:space="preserve">普朗克常數之值約為: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6.62606993489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34</m:t>
              </m:r>
            </m:sup>
          </m:sSup>
          <m:r>
            <m:t>J</m:t>
          </m:r>
          <m:r>
            <m:rPr>
              <m:sty m:val="p"/>
            </m:rPr>
            <m:t>⋅</m:t>
          </m:r>
          <m:r>
            <m:t>s</m:t>
          </m:r>
        </m:oMath>
      </m:oMathPara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4.13566766225</m:t>
          </m:r>
          <m:r>
            <m:rPr>
              <m:sty m:val="p"/>
            </m:rPr>
            <m:t>×</m:t>
          </m:r>
          <m:r>
            <m:t>e</m:t>
          </m:r>
          <m:r>
            <m:t>V</m:t>
          </m:r>
          <m:r>
            <m:rPr>
              <m:sty m:val="p"/>
            </m:rPr>
            <m:t>⋅</m:t>
          </m:r>
          <m:r>
            <m:t>s</m:t>
          </m:r>
        </m:oMath>
      </m:oMathPara>
    </w:p>
    <w:bookmarkStart w:id="20" w:name="section"/>
    <w:p>
      <w:pPr>
        <w:pStyle w:val="Heading4"/>
      </w:pPr>
      <w:r>
        <w:t xml:space="preserve">202109172250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普朗克常數</dc:title>
  <dc:creator/>
  <cp:keywords/>
  <dcterms:created xsi:type="dcterms:W3CDTF">2021-09-18T07:27:30Z</dcterms:created>
  <dcterms:modified xsi:type="dcterms:W3CDTF">2021-09-18T07:27:30Z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