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BACC" w14:textId="39130A9E" w:rsidR="00F91BA0" w:rsidRPr="00F91BA0" w:rsidRDefault="00F91BA0" w:rsidP="00F91BA0">
      <w:pPr>
        <w:spacing w:line="480" w:lineRule="auto"/>
        <w:rPr>
          <w:b/>
          <w:bCs/>
        </w:rPr>
      </w:pPr>
      <w:r>
        <w:rPr>
          <w:b/>
          <w:bCs/>
        </w:rPr>
        <w:t>Section B:</w:t>
      </w:r>
    </w:p>
    <w:p w14:paraId="1264330A" w14:textId="3287606D" w:rsidR="008E465A" w:rsidRPr="00187F17" w:rsidRDefault="00F91BA0" w:rsidP="008E465A">
      <w:pPr>
        <w:spacing w:line="480" w:lineRule="auto"/>
        <w:rPr>
          <w:u w:val="single"/>
        </w:rPr>
      </w:pPr>
      <w:r w:rsidRPr="00F91BA0">
        <w:rPr>
          <w:u w:val="single"/>
        </w:rPr>
        <w:t>2) Language Processing</w:t>
      </w:r>
      <w:r>
        <w:rPr>
          <w:u w:val="single"/>
        </w:rPr>
        <w:t xml:space="preserve">: </w:t>
      </w:r>
    </w:p>
    <w:p w14:paraId="4C1DDFEE" w14:textId="5DA4DF55" w:rsidR="008E465A" w:rsidRPr="00F4687C" w:rsidRDefault="008E465A" w:rsidP="008E465A">
      <w:pPr>
        <w:spacing w:line="480" w:lineRule="auto"/>
        <w:rPr>
          <w:sz w:val="22"/>
          <w:szCs w:val="22"/>
        </w:rPr>
      </w:pPr>
      <w:r w:rsidRPr="00F4687C">
        <w:rPr>
          <w:sz w:val="22"/>
          <w:szCs w:val="22"/>
        </w:rPr>
        <w:t xml:space="preserve">Modern generative pre-trained transformers have significantly </w:t>
      </w:r>
      <w:r w:rsidRPr="00F4687C">
        <w:rPr>
          <w:sz w:val="22"/>
          <w:szCs w:val="22"/>
        </w:rPr>
        <w:t>improved</w:t>
      </w:r>
      <w:r w:rsidRPr="00F4687C">
        <w:rPr>
          <w:sz w:val="22"/>
          <w:szCs w:val="22"/>
        </w:rPr>
        <w:t xml:space="preserve"> the ability of </w:t>
      </w:r>
      <w:r w:rsidRPr="00F4687C">
        <w:rPr>
          <w:sz w:val="22"/>
          <w:szCs w:val="22"/>
        </w:rPr>
        <w:t>programmes</w:t>
      </w:r>
      <w:r w:rsidRPr="00F4687C">
        <w:rPr>
          <w:sz w:val="22"/>
          <w:szCs w:val="22"/>
        </w:rPr>
        <w:t xml:space="preserve"> engag</w:t>
      </w:r>
      <w:r w:rsidRPr="00F4687C">
        <w:rPr>
          <w:sz w:val="22"/>
          <w:szCs w:val="22"/>
        </w:rPr>
        <w:t>ing</w:t>
      </w:r>
      <w:r w:rsidRPr="00F4687C">
        <w:rPr>
          <w:sz w:val="22"/>
          <w:szCs w:val="22"/>
        </w:rPr>
        <w:t xml:space="preserve"> in conversation</w:t>
      </w:r>
      <w:r w:rsidRPr="00F4687C">
        <w:rPr>
          <w:sz w:val="22"/>
          <w:szCs w:val="22"/>
        </w:rPr>
        <w:t>al manners</w:t>
      </w:r>
      <w:r w:rsidRPr="00F4687C">
        <w:rPr>
          <w:sz w:val="22"/>
          <w:szCs w:val="22"/>
        </w:rPr>
        <w:t>, with Natural Language Interfaces (NLIs) enabling users to communicate using everyday language rather than formal commands or structured inputs (</w:t>
      </w:r>
      <w:proofErr w:type="spellStart"/>
      <w:r w:rsidRPr="00F4687C">
        <w:rPr>
          <w:sz w:val="22"/>
          <w:szCs w:val="22"/>
        </w:rPr>
        <w:t>Jurafsky</w:t>
      </w:r>
      <w:proofErr w:type="spellEnd"/>
      <w:r w:rsidRPr="00F4687C">
        <w:rPr>
          <w:sz w:val="22"/>
          <w:szCs w:val="22"/>
        </w:rPr>
        <w:t xml:space="preserve"> and Martin, 2023). NLIs are now </w:t>
      </w:r>
      <w:r w:rsidRPr="00F4687C">
        <w:rPr>
          <w:sz w:val="22"/>
          <w:szCs w:val="22"/>
        </w:rPr>
        <w:t>used</w:t>
      </w:r>
      <w:r w:rsidRPr="00F4687C">
        <w:rPr>
          <w:sz w:val="22"/>
          <w:szCs w:val="22"/>
        </w:rPr>
        <w:t xml:space="preserve"> in</w:t>
      </w:r>
      <w:r w:rsidRPr="00F4687C">
        <w:rPr>
          <w:sz w:val="22"/>
          <w:szCs w:val="22"/>
        </w:rPr>
        <w:t xml:space="preserve"> worldwide in</w:t>
      </w:r>
      <w:r w:rsidRPr="00F4687C">
        <w:rPr>
          <w:sz w:val="22"/>
          <w:szCs w:val="22"/>
        </w:rPr>
        <w:t xml:space="preserve"> chatbots, search engines, virtual assistants, and automated customer service systems</w:t>
      </w:r>
      <w:r w:rsidRPr="00F4687C">
        <w:rPr>
          <w:sz w:val="22"/>
          <w:szCs w:val="22"/>
        </w:rPr>
        <w:t>. These</w:t>
      </w:r>
      <w:r w:rsidRPr="00F4687C">
        <w:rPr>
          <w:sz w:val="22"/>
          <w:szCs w:val="22"/>
        </w:rPr>
        <w:t xml:space="preserve"> offer users a more </w:t>
      </w:r>
      <w:r w:rsidRPr="00F4687C">
        <w:rPr>
          <w:sz w:val="22"/>
          <w:szCs w:val="22"/>
        </w:rPr>
        <w:t>personalised</w:t>
      </w:r>
      <w:r w:rsidRPr="00F4687C">
        <w:rPr>
          <w:sz w:val="22"/>
          <w:szCs w:val="22"/>
        </w:rPr>
        <w:t xml:space="preserve"> experience by reducing the need for specialised technical knowledge.</w:t>
      </w:r>
    </w:p>
    <w:p w14:paraId="60A9AF2E" w14:textId="6F944336" w:rsidR="008E465A" w:rsidRPr="00F4687C" w:rsidRDefault="008E465A" w:rsidP="008E465A">
      <w:pPr>
        <w:spacing w:line="480" w:lineRule="auto"/>
        <w:rPr>
          <w:sz w:val="22"/>
          <w:szCs w:val="22"/>
        </w:rPr>
      </w:pPr>
      <w:r w:rsidRPr="00F4687C">
        <w:rPr>
          <w:sz w:val="22"/>
          <w:szCs w:val="22"/>
        </w:rPr>
        <w:t xml:space="preserve">Early approaches to NLIs </w:t>
      </w:r>
      <w:r w:rsidRPr="00F4687C">
        <w:rPr>
          <w:sz w:val="22"/>
          <w:szCs w:val="22"/>
        </w:rPr>
        <w:t xml:space="preserve">relied on rule based and symbolic methods with </w:t>
      </w:r>
      <w:r w:rsidRPr="00F4687C">
        <w:rPr>
          <w:sz w:val="22"/>
          <w:szCs w:val="22"/>
        </w:rPr>
        <w:t>ELIZA (</w:t>
      </w:r>
      <w:proofErr w:type="spellStart"/>
      <w:r w:rsidRPr="00F4687C">
        <w:rPr>
          <w:sz w:val="22"/>
          <w:szCs w:val="22"/>
        </w:rPr>
        <w:t>Weizenbaum</w:t>
      </w:r>
      <w:proofErr w:type="spellEnd"/>
      <w:r w:rsidRPr="00F4687C">
        <w:rPr>
          <w:sz w:val="22"/>
          <w:szCs w:val="22"/>
        </w:rPr>
        <w:t>, 1966)</w:t>
      </w:r>
      <w:r w:rsidRPr="00F4687C">
        <w:rPr>
          <w:sz w:val="22"/>
          <w:szCs w:val="22"/>
        </w:rPr>
        <w:t xml:space="preserve"> being one of the</w:t>
      </w:r>
      <w:r w:rsidRPr="00F4687C">
        <w:rPr>
          <w:sz w:val="22"/>
          <w:szCs w:val="22"/>
        </w:rPr>
        <w:t xml:space="preserve"> first chatbot systems</w:t>
      </w:r>
      <w:r w:rsidRPr="00F4687C">
        <w:rPr>
          <w:sz w:val="22"/>
          <w:szCs w:val="22"/>
        </w:rPr>
        <w:t xml:space="preserve">. This system used </w:t>
      </w:r>
      <w:r w:rsidRPr="00F4687C">
        <w:rPr>
          <w:sz w:val="22"/>
          <w:szCs w:val="22"/>
        </w:rPr>
        <w:t xml:space="preserve">simple pattern matching and predefined templates to generate responses that </w:t>
      </w:r>
      <w:r w:rsidR="00A04B8B" w:rsidRPr="00F4687C">
        <w:rPr>
          <w:sz w:val="22"/>
          <w:szCs w:val="22"/>
        </w:rPr>
        <w:t xml:space="preserve">shadowed human </w:t>
      </w:r>
      <w:r w:rsidRPr="00F4687C">
        <w:rPr>
          <w:sz w:val="22"/>
          <w:szCs w:val="22"/>
        </w:rPr>
        <w:t>behaviour. Later</w:t>
      </w:r>
      <w:r w:rsidR="00A04B8B" w:rsidRPr="00F4687C">
        <w:rPr>
          <w:sz w:val="22"/>
          <w:szCs w:val="22"/>
        </w:rPr>
        <w:t>,</w:t>
      </w:r>
      <w:r w:rsidRPr="00F4687C">
        <w:rPr>
          <w:sz w:val="22"/>
          <w:szCs w:val="22"/>
        </w:rPr>
        <w:t xml:space="preserve"> systems incorporated grammatical parsing</w:t>
      </w:r>
      <w:r w:rsidR="00A04B8B" w:rsidRPr="00F4687C">
        <w:rPr>
          <w:sz w:val="22"/>
          <w:szCs w:val="22"/>
        </w:rPr>
        <w:t xml:space="preserve"> (the process of structurally analysing a string of symbols)</w:t>
      </w:r>
      <w:r w:rsidRPr="00F4687C">
        <w:rPr>
          <w:sz w:val="22"/>
          <w:szCs w:val="22"/>
        </w:rPr>
        <w:t>, semantic networks</w:t>
      </w:r>
      <w:r w:rsidR="00A04B8B" w:rsidRPr="00F4687C">
        <w:rPr>
          <w:sz w:val="22"/>
          <w:szCs w:val="22"/>
        </w:rPr>
        <w:t xml:space="preserve"> </w:t>
      </w:r>
      <w:r w:rsidRPr="00F4687C">
        <w:rPr>
          <w:sz w:val="22"/>
          <w:szCs w:val="22"/>
        </w:rPr>
        <w:t>and logic-based interpreters</w:t>
      </w:r>
      <w:r w:rsidR="00A04B8B" w:rsidRPr="00F4687C">
        <w:rPr>
          <w:sz w:val="22"/>
          <w:szCs w:val="22"/>
        </w:rPr>
        <w:t xml:space="preserve">. </w:t>
      </w:r>
      <w:r w:rsidRPr="00F4687C">
        <w:rPr>
          <w:sz w:val="22"/>
          <w:szCs w:val="22"/>
        </w:rPr>
        <w:t xml:space="preserve">Although these approaches </w:t>
      </w:r>
      <w:r w:rsidR="00A04B8B" w:rsidRPr="00F4687C">
        <w:rPr>
          <w:sz w:val="22"/>
          <w:szCs w:val="22"/>
        </w:rPr>
        <w:t>created powerful models that were able to reason within narrow domains, they lacked strength when it came to handling unfamiliar input such as informal language or ambiguity.</w:t>
      </w:r>
    </w:p>
    <w:p w14:paraId="1C625AB9" w14:textId="6ECF3D05" w:rsidR="008E465A" w:rsidRPr="00F4687C" w:rsidRDefault="008E465A" w:rsidP="008E465A">
      <w:pPr>
        <w:spacing w:line="480" w:lineRule="auto"/>
        <w:rPr>
          <w:sz w:val="22"/>
          <w:szCs w:val="22"/>
        </w:rPr>
      </w:pPr>
      <w:r w:rsidRPr="00F4687C">
        <w:rPr>
          <w:sz w:val="22"/>
          <w:szCs w:val="22"/>
        </w:rPr>
        <w:t xml:space="preserve">A major shift occurred from the 1980s through the early 2000s with the emergence of statistical Natural Language Processing. Models such as n-grams, Hidden Markov Models and probabilistic parsers learned patterns from </w:t>
      </w:r>
      <w:r w:rsidR="005C23CC" w:rsidRPr="00F4687C">
        <w:rPr>
          <w:sz w:val="22"/>
          <w:szCs w:val="22"/>
        </w:rPr>
        <w:t xml:space="preserve">wide ranging text, </w:t>
      </w:r>
      <w:r w:rsidRPr="00F4687C">
        <w:rPr>
          <w:sz w:val="22"/>
          <w:szCs w:val="22"/>
        </w:rPr>
        <w:t xml:space="preserve">rather than relying solely on manually </w:t>
      </w:r>
      <w:r w:rsidR="005C23CC" w:rsidRPr="00F4687C">
        <w:rPr>
          <w:sz w:val="22"/>
          <w:szCs w:val="22"/>
        </w:rPr>
        <w:t>inputted</w:t>
      </w:r>
      <w:r w:rsidRPr="00F4687C">
        <w:rPr>
          <w:sz w:val="22"/>
          <w:szCs w:val="22"/>
        </w:rPr>
        <w:t xml:space="preserve"> rules (Manning and Schütze, 1999). These statistical techniques improved scalability and </w:t>
      </w:r>
      <w:r w:rsidR="005C23CC" w:rsidRPr="00F4687C">
        <w:rPr>
          <w:sz w:val="22"/>
          <w:szCs w:val="22"/>
        </w:rPr>
        <w:t>allowed</w:t>
      </w:r>
      <w:r w:rsidRPr="00F4687C">
        <w:rPr>
          <w:sz w:val="22"/>
          <w:szCs w:val="22"/>
        </w:rPr>
        <w:t xml:space="preserve"> NLIs to process more natural language. However, they remained limited in terms of </w:t>
      </w:r>
      <w:r w:rsidR="005C23CC" w:rsidRPr="00F4687C">
        <w:rPr>
          <w:sz w:val="22"/>
          <w:szCs w:val="22"/>
        </w:rPr>
        <w:t xml:space="preserve">their </w:t>
      </w:r>
      <w:r w:rsidRPr="00F4687C">
        <w:rPr>
          <w:sz w:val="22"/>
          <w:szCs w:val="22"/>
        </w:rPr>
        <w:t>semantic depth</w:t>
      </w:r>
      <w:r w:rsidR="005C23CC" w:rsidRPr="00F4687C">
        <w:rPr>
          <w:sz w:val="22"/>
          <w:szCs w:val="22"/>
        </w:rPr>
        <w:t>. Outputs were typically dry an</w:t>
      </w:r>
      <w:r w:rsidR="005C23CC" w:rsidRPr="00F4687C">
        <w:rPr>
          <w:sz w:val="22"/>
          <w:szCs w:val="22"/>
        </w:rPr>
        <w:t>d lacked the ability to capture deeper semantic meaning or long-range context.</w:t>
      </w:r>
    </w:p>
    <w:p w14:paraId="043F3936" w14:textId="55AB9567" w:rsidR="008E465A" w:rsidRPr="00F4687C" w:rsidRDefault="005C23CC" w:rsidP="008E465A">
      <w:pPr>
        <w:spacing w:line="480" w:lineRule="auto"/>
        <w:rPr>
          <w:sz w:val="22"/>
          <w:szCs w:val="22"/>
        </w:rPr>
      </w:pPr>
      <w:r w:rsidRPr="00F4687C">
        <w:rPr>
          <w:sz w:val="22"/>
          <w:szCs w:val="22"/>
        </w:rPr>
        <w:t>Newer</w:t>
      </w:r>
      <w:r w:rsidR="008E465A" w:rsidRPr="00F4687C">
        <w:rPr>
          <w:sz w:val="22"/>
          <w:szCs w:val="22"/>
        </w:rPr>
        <w:t xml:space="preserve"> NLIs are dominated by deep learning approaches, particularly transformer architectures (Vaswani et al., 2017). Models such as BERT and GPT (Devlin et al., 2019) </w:t>
      </w:r>
      <w:r w:rsidRPr="00F4687C">
        <w:rPr>
          <w:sz w:val="22"/>
          <w:szCs w:val="22"/>
        </w:rPr>
        <w:t>use</w:t>
      </w:r>
      <w:r w:rsidR="008E465A" w:rsidRPr="00F4687C">
        <w:rPr>
          <w:sz w:val="22"/>
          <w:szCs w:val="22"/>
        </w:rPr>
        <w:t xml:space="preserve"> </w:t>
      </w:r>
      <w:r w:rsidRPr="00F4687C">
        <w:rPr>
          <w:sz w:val="22"/>
          <w:szCs w:val="22"/>
        </w:rPr>
        <w:t>pretrain</w:t>
      </w:r>
      <w:r w:rsidR="008E465A" w:rsidRPr="00F4687C">
        <w:rPr>
          <w:sz w:val="22"/>
          <w:szCs w:val="22"/>
        </w:rPr>
        <w:t xml:space="preserve"> on </w:t>
      </w:r>
      <w:r w:rsidRPr="00F4687C">
        <w:rPr>
          <w:sz w:val="22"/>
          <w:szCs w:val="22"/>
        </w:rPr>
        <w:t xml:space="preserve">wide </w:t>
      </w:r>
      <w:r w:rsidRPr="00F4687C">
        <w:rPr>
          <w:sz w:val="22"/>
          <w:szCs w:val="22"/>
        </w:rPr>
        <w:lastRenderedPageBreak/>
        <w:t xml:space="preserve">datasets </w:t>
      </w:r>
      <w:r w:rsidR="008E465A" w:rsidRPr="00F4687C">
        <w:rPr>
          <w:sz w:val="22"/>
          <w:szCs w:val="22"/>
        </w:rPr>
        <w:t>to learn contextual representations of language. Transform</w:t>
      </w:r>
      <w:r w:rsidRPr="00F4687C">
        <w:rPr>
          <w:sz w:val="22"/>
          <w:szCs w:val="22"/>
        </w:rPr>
        <w:t xml:space="preserve">er models produce longer </w:t>
      </w:r>
      <w:r w:rsidR="000C3CAC" w:rsidRPr="00F4687C">
        <w:rPr>
          <w:sz w:val="22"/>
          <w:szCs w:val="22"/>
        </w:rPr>
        <w:t>responses and are more sem</w:t>
      </w:r>
      <w:r w:rsidRPr="00F4687C">
        <w:rPr>
          <w:sz w:val="22"/>
          <w:szCs w:val="22"/>
        </w:rPr>
        <w:t xml:space="preserve">antically aware </w:t>
      </w:r>
      <w:r w:rsidR="000C3CAC" w:rsidRPr="00F4687C">
        <w:rPr>
          <w:sz w:val="22"/>
          <w:szCs w:val="22"/>
        </w:rPr>
        <w:t xml:space="preserve">of what they generate. </w:t>
      </w:r>
      <w:r w:rsidR="008E465A" w:rsidRPr="00F4687C">
        <w:rPr>
          <w:sz w:val="22"/>
          <w:szCs w:val="22"/>
        </w:rPr>
        <w:t xml:space="preserve">Modern NLIs </w:t>
      </w:r>
      <w:r w:rsidR="000C3CAC" w:rsidRPr="00F4687C">
        <w:rPr>
          <w:sz w:val="22"/>
          <w:szCs w:val="22"/>
        </w:rPr>
        <w:t xml:space="preserve">are combined with </w:t>
      </w:r>
      <w:r w:rsidR="008E465A" w:rsidRPr="00F4687C">
        <w:rPr>
          <w:sz w:val="22"/>
          <w:szCs w:val="22"/>
        </w:rPr>
        <w:t>techniques such as fine-tuning, instruction tuning, and reinforcement learning from human feedback to optimise behaviour, including intent recognition, dialogue management, and</w:t>
      </w:r>
      <w:r w:rsidR="000C3CAC" w:rsidRPr="00F4687C">
        <w:rPr>
          <w:sz w:val="22"/>
          <w:szCs w:val="22"/>
        </w:rPr>
        <w:t xml:space="preserve"> producing unrestrained outputs</w:t>
      </w:r>
      <w:r w:rsidR="008E465A" w:rsidRPr="00F4687C">
        <w:rPr>
          <w:sz w:val="22"/>
          <w:szCs w:val="22"/>
        </w:rPr>
        <w:t>. Many systems</w:t>
      </w:r>
      <w:r w:rsidR="000C3CAC" w:rsidRPr="00F4687C">
        <w:rPr>
          <w:sz w:val="22"/>
          <w:szCs w:val="22"/>
        </w:rPr>
        <w:t>, such as GPT, also make use of retrieval components to factually support their words.</w:t>
      </w:r>
    </w:p>
    <w:p w14:paraId="492574CC" w14:textId="61CB7BCD" w:rsidR="008E465A" w:rsidRPr="00F4687C" w:rsidRDefault="008E465A" w:rsidP="008E465A">
      <w:pPr>
        <w:spacing w:line="480" w:lineRule="auto"/>
        <w:rPr>
          <w:sz w:val="22"/>
          <w:szCs w:val="22"/>
        </w:rPr>
      </w:pPr>
      <w:r w:rsidRPr="00F4687C">
        <w:rPr>
          <w:sz w:val="22"/>
          <w:szCs w:val="22"/>
        </w:rPr>
        <w:t>Despite these advances, modern NLIs still face limitations. Transformer</w:t>
      </w:r>
      <w:r w:rsidR="000C3CAC" w:rsidRPr="00F4687C">
        <w:rPr>
          <w:sz w:val="22"/>
          <w:szCs w:val="22"/>
        </w:rPr>
        <w:t xml:space="preserve"> </w:t>
      </w:r>
      <w:r w:rsidRPr="00F4687C">
        <w:rPr>
          <w:sz w:val="22"/>
          <w:szCs w:val="22"/>
        </w:rPr>
        <w:t>based models</w:t>
      </w:r>
      <w:r w:rsidR="000C3CAC" w:rsidRPr="00F4687C">
        <w:rPr>
          <w:sz w:val="22"/>
          <w:szCs w:val="22"/>
        </w:rPr>
        <w:t xml:space="preserve"> can sometimes</w:t>
      </w:r>
      <w:r w:rsidRPr="00F4687C">
        <w:rPr>
          <w:sz w:val="22"/>
          <w:szCs w:val="22"/>
        </w:rPr>
        <w:t xml:space="preserve"> generate fluent responses without </w:t>
      </w:r>
      <w:r w:rsidR="000C3CAC" w:rsidRPr="00F4687C">
        <w:rPr>
          <w:sz w:val="22"/>
          <w:szCs w:val="22"/>
        </w:rPr>
        <w:t>having accurate</w:t>
      </w:r>
      <w:r w:rsidRPr="00F4687C">
        <w:rPr>
          <w:sz w:val="22"/>
          <w:szCs w:val="22"/>
        </w:rPr>
        <w:t xml:space="preserve"> understanding</w:t>
      </w:r>
      <w:r w:rsidR="000C3CAC" w:rsidRPr="00F4687C">
        <w:rPr>
          <w:sz w:val="22"/>
          <w:szCs w:val="22"/>
        </w:rPr>
        <w:t>. In other words, they can produce factually incorrect</w:t>
      </w:r>
      <w:r w:rsidR="00187F17" w:rsidRPr="00F4687C">
        <w:rPr>
          <w:sz w:val="22"/>
          <w:szCs w:val="22"/>
        </w:rPr>
        <w:t xml:space="preserve"> or completely fabricated information. They may also struggle to understand concepts, the correct meaning of inputs and fail to accurately generate valid responses. </w:t>
      </w:r>
      <w:r w:rsidRPr="00F4687C">
        <w:rPr>
          <w:sz w:val="22"/>
          <w:szCs w:val="22"/>
        </w:rPr>
        <w:t>These limitations directly relate to the philosophical question posed by the Turing Test</w:t>
      </w:r>
      <w:r w:rsidR="00187F17" w:rsidRPr="00F4687C">
        <w:rPr>
          <w:sz w:val="22"/>
          <w:szCs w:val="22"/>
        </w:rPr>
        <w:t>: can machines think?</w:t>
      </w:r>
    </w:p>
    <w:p w14:paraId="0DAE65E6" w14:textId="238FECE5" w:rsidR="008E465A" w:rsidRPr="00F4687C" w:rsidRDefault="008E465A" w:rsidP="008E465A">
      <w:pPr>
        <w:spacing w:line="480" w:lineRule="auto"/>
        <w:rPr>
          <w:sz w:val="22"/>
          <w:szCs w:val="22"/>
        </w:rPr>
      </w:pPr>
      <w:r w:rsidRPr="00F4687C">
        <w:rPr>
          <w:sz w:val="22"/>
          <w:szCs w:val="22"/>
        </w:rPr>
        <w:t xml:space="preserve">The Turing Test </w:t>
      </w:r>
      <w:r w:rsidR="00187F17" w:rsidRPr="00F4687C">
        <w:rPr>
          <w:sz w:val="22"/>
          <w:szCs w:val="22"/>
        </w:rPr>
        <w:t xml:space="preserve">aims to look at if a machine’s language is distinguishable from a </w:t>
      </w:r>
      <w:r w:rsidR="003D12F2" w:rsidRPr="00F4687C">
        <w:rPr>
          <w:sz w:val="22"/>
          <w:szCs w:val="22"/>
        </w:rPr>
        <w:t>human</w:t>
      </w:r>
      <w:r w:rsidR="00187F17" w:rsidRPr="00F4687C">
        <w:rPr>
          <w:sz w:val="22"/>
          <w:szCs w:val="22"/>
        </w:rPr>
        <w:t>. This focuses solely on the performance rather than internal cognitive processes</w:t>
      </w:r>
      <w:r w:rsidRPr="00F4687C">
        <w:rPr>
          <w:sz w:val="22"/>
          <w:szCs w:val="22"/>
        </w:rPr>
        <w:t xml:space="preserve"> (Turing, 1950). </w:t>
      </w:r>
      <w:r w:rsidR="003D12F2" w:rsidRPr="00F4687C">
        <w:rPr>
          <w:sz w:val="22"/>
          <w:szCs w:val="22"/>
        </w:rPr>
        <w:t xml:space="preserve">Under these criteria, </w:t>
      </w:r>
      <w:r w:rsidRPr="00F4687C">
        <w:rPr>
          <w:sz w:val="22"/>
          <w:szCs w:val="22"/>
        </w:rPr>
        <w:t xml:space="preserve">a machine </w:t>
      </w:r>
      <w:r w:rsidR="003D12F2" w:rsidRPr="00F4687C">
        <w:rPr>
          <w:sz w:val="22"/>
          <w:szCs w:val="22"/>
        </w:rPr>
        <w:t>can</w:t>
      </w:r>
      <w:r w:rsidRPr="00F4687C">
        <w:rPr>
          <w:sz w:val="22"/>
          <w:szCs w:val="22"/>
        </w:rPr>
        <w:t xml:space="preserve"> pass the test despite lacking semantic understanding</w:t>
      </w:r>
      <w:r w:rsidR="003D12F2" w:rsidRPr="00F4687C">
        <w:rPr>
          <w:sz w:val="22"/>
          <w:szCs w:val="22"/>
        </w:rPr>
        <w:t xml:space="preserve"> of its generation</w:t>
      </w:r>
      <w:r w:rsidRPr="00F4687C">
        <w:rPr>
          <w:sz w:val="22"/>
          <w:szCs w:val="22"/>
        </w:rPr>
        <w:t xml:space="preserve">. Searle’s Chinese Room argument </w:t>
      </w:r>
      <w:r w:rsidR="003D12F2" w:rsidRPr="00F4687C">
        <w:rPr>
          <w:sz w:val="22"/>
          <w:szCs w:val="22"/>
        </w:rPr>
        <w:t xml:space="preserve">furthers this by concluding symbol manipulation doesn’t demonstrate the model’s comprehension </w:t>
      </w:r>
      <w:r w:rsidRPr="00F4687C">
        <w:rPr>
          <w:sz w:val="22"/>
          <w:szCs w:val="22"/>
        </w:rPr>
        <w:t>(Searle, 1980). Modern NLIs</w:t>
      </w:r>
      <w:r w:rsidR="003D12F2" w:rsidRPr="00F4687C">
        <w:rPr>
          <w:sz w:val="22"/>
          <w:szCs w:val="22"/>
        </w:rPr>
        <w:t xml:space="preserve"> can conclusively mimic human dialogue, but their understanding isn’t grounded by </w:t>
      </w:r>
      <w:r w:rsidR="00F4687C" w:rsidRPr="00F4687C">
        <w:rPr>
          <w:sz w:val="22"/>
          <w:szCs w:val="22"/>
        </w:rPr>
        <w:t>experience not intentions.</w:t>
      </w:r>
    </w:p>
    <w:p w14:paraId="05B0ACB9" w14:textId="5B770978" w:rsidR="008E465A" w:rsidRDefault="008E465A" w:rsidP="008E465A">
      <w:pPr>
        <w:spacing w:line="480" w:lineRule="auto"/>
        <w:rPr>
          <w:sz w:val="22"/>
          <w:szCs w:val="22"/>
        </w:rPr>
      </w:pPr>
      <w:r w:rsidRPr="00F4687C">
        <w:rPr>
          <w:sz w:val="22"/>
          <w:szCs w:val="22"/>
        </w:rPr>
        <w:t>In summary, NLIs have evolved from rigid rule-based systems to adaptive neural architectures</w:t>
      </w:r>
      <w:r w:rsidR="00F4687C" w:rsidRPr="00F4687C">
        <w:rPr>
          <w:sz w:val="22"/>
          <w:szCs w:val="22"/>
        </w:rPr>
        <w:t>,</w:t>
      </w:r>
      <w:r w:rsidRPr="00F4687C">
        <w:rPr>
          <w:sz w:val="22"/>
          <w:szCs w:val="22"/>
        </w:rPr>
        <w:t xml:space="preserve"> capable of producing highly natural interactions. However, while </w:t>
      </w:r>
      <w:r w:rsidR="00F4687C" w:rsidRPr="00F4687C">
        <w:rPr>
          <w:sz w:val="22"/>
          <w:szCs w:val="22"/>
        </w:rPr>
        <w:t>current</w:t>
      </w:r>
      <w:r w:rsidRPr="00F4687C">
        <w:rPr>
          <w:sz w:val="22"/>
          <w:szCs w:val="22"/>
        </w:rPr>
        <w:t xml:space="preserve"> models demonstrate impressive linguistic competence, their behaviour alone does not </w:t>
      </w:r>
      <w:r w:rsidR="00F4687C" w:rsidRPr="00F4687C">
        <w:rPr>
          <w:sz w:val="22"/>
          <w:szCs w:val="22"/>
        </w:rPr>
        <w:t xml:space="preserve">lessen the gap between </w:t>
      </w:r>
      <w:r w:rsidRPr="00F4687C">
        <w:rPr>
          <w:sz w:val="22"/>
          <w:szCs w:val="22"/>
        </w:rPr>
        <w:t>processing language and understanding it.</w:t>
      </w:r>
    </w:p>
    <w:p w14:paraId="72C73FBD" w14:textId="77777777" w:rsidR="00926A3C" w:rsidRDefault="00926A3C" w:rsidP="008E465A">
      <w:pPr>
        <w:spacing w:line="480" w:lineRule="auto"/>
        <w:rPr>
          <w:sz w:val="22"/>
          <w:szCs w:val="22"/>
        </w:rPr>
      </w:pPr>
    </w:p>
    <w:p w14:paraId="53E2F5F2" w14:textId="77777777" w:rsidR="00926A3C" w:rsidRDefault="00926A3C" w:rsidP="008E465A">
      <w:pPr>
        <w:spacing w:line="480" w:lineRule="auto"/>
        <w:rPr>
          <w:sz w:val="22"/>
          <w:szCs w:val="22"/>
        </w:rPr>
      </w:pPr>
    </w:p>
    <w:p w14:paraId="462FA1A0" w14:textId="4502286B" w:rsidR="00926A3C" w:rsidRDefault="00926A3C" w:rsidP="00926A3C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References:</w:t>
      </w:r>
    </w:p>
    <w:p w14:paraId="343FCDE8" w14:textId="1BE4A43E" w:rsidR="00EF11D6" w:rsidRPr="00EF11D6" w:rsidRDefault="00EF11D6" w:rsidP="00926A3C">
      <w:pPr>
        <w:spacing w:line="480" w:lineRule="auto"/>
        <w:rPr>
          <w:sz w:val="22"/>
          <w:szCs w:val="22"/>
        </w:rPr>
      </w:pPr>
      <w:r w:rsidRPr="00EF11D6">
        <w:rPr>
          <w:sz w:val="22"/>
          <w:szCs w:val="22"/>
        </w:rPr>
        <w:t xml:space="preserve">Jurafsky, D. and Martin, J.H., 2023. </w:t>
      </w:r>
      <w:r w:rsidRPr="00EF11D6">
        <w:rPr>
          <w:i/>
          <w:iCs/>
          <w:sz w:val="22"/>
          <w:szCs w:val="22"/>
        </w:rPr>
        <w:t>Speech and Language Processing: An Introduction to Natural Language Processing, Computational Linguistics, and Speech Recognition</w:t>
      </w:r>
      <w:r w:rsidRPr="00EF11D6">
        <w:rPr>
          <w:sz w:val="22"/>
          <w:szCs w:val="22"/>
        </w:rPr>
        <w:t xml:space="preserve"> (3rd ed., draft).</w:t>
      </w:r>
      <w:r>
        <w:rPr>
          <w:sz w:val="22"/>
          <w:szCs w:val="22"/>
        </w:rPr>
        <w:t xml:space="preserve"> </w:t>
      </w:r>
      <w:r w:rsidRPr="00EF11D6">
        <w:rPr>
          <w:sz w:val="22"/>
          <w:szCs w:val="22"/>
        </w:rPr>
        <w:t xml:space="preserve">Available at: </w:t>
      </w:r>
      <w:hyperlink r:id="rId4" w:tgtFrame="_new" w:history="1">
        <w:r w:rsidRPr="00EF11D6">
          <w:rPr>
            <w:rStyle w:val="Hyperlink"/>
            <w:sz w:val="22"/>
            <w:szCs w:val="22"/>
          </w:rPr>
          <w:t>https://web.stanford.edu/~jurafsky/slp3/ed3bookaug20_2024.pdf</w:t>
        </w:r>
      </w:hyperlink>
    </w:p>
    <w:p w14:paraId="7921579A" w14:textId="2A87BBE3" w:rsidR="00926A3C" w:rsidRDefault="00926A3C" w:rsidP="00926A3C">
      <w:pPr>
        <w:spacing w:line="480" w:lineRule="auto"/>
        <w:rPr>
          <w:sz w:val="22"/>
          <w:szCs w:val="22"/>
        </w:rPr>
      </w:pPr>
      <w:proofErr w:type="spellStart"/>
      <w:r w:rsidRPr="00926A3C">
        <w:rPr>
          <w:sz w:val="22"/>
          <w:szCs w:val="22"/>
        </w:rPr>
        <w:t>Weizenbaum</w:t>
      </w:r>
      <w:proofErr w:type="spellEnd"/>
      <w:r w:rsidRPr="00926A3C">
        <w:rPr>
          <w:sz w:val="22"/>
          <w:szCs w:val="22"/>
        </w:rPr>
        <w:t>, J., 1966. ELIZA—A computer program for the study of natural language communication between man and machine. Communications of the ACM, 9(1), pp.36–45.</w:t>
      </w:r>
      <w:r>
        <w:rPr>
          <w:sz w:val="22"/>
          <w:szCs w:val="22"/>
        </w:rPr>
        <w:t xml:space="preserve"> </w:t>
      </w:r>
      <w:r w:rsidRPr="00926A3C">
        <w:rPr>
          <w:sz w:val="22"/>
          <w:szCs w:val="22"/>
        </w:rPr>
        <w:t xml:space="preserve">Available at: </w:t>
      </w:r>
      <w:hyperlink r:id="rId5" w:history="1">
        <w:r w:rsidRPr="00331705">
          <w:rPr>
            <w:rStyle w:val="Hyperlink"/>
            <w:sz w:val="22"/>
            <w:szCs w:val="22"/>
          </w:rPr>
          <w:t>https://dl.acm.org/doi/10.1145/</w:t>
        </w:r>
        <w:r w:rsidRPr="00331705">
          <w:rPr>
            <w:rStyle w:val="Hyperlink"/>
            <w:sz w:val="22"/>
            <w:szCs w:val="22"/>
          </w:rPr>
          <w:t>3</w:t>
        </w:r>
        <w:r w:rsidRPr="00331705">
          <w:rPr>
            <w:rStyle w:val="Hyperlink"/>
            <w:sz w:val="22"/>
            <w:szCs w:val="22"/>
          </w:rPr>
          <w:t>6</w:t>
        </w:r>
        <w:r w:rsidRPr="00331705">
          <w:rPr>
            <w:rStyle w:val="Hyperlink"/>
            <w:sz w:val="22"/>
            <w:szCs w:val="22"/>
          </w:rPr>
          <w:t>5</w:t>
        </w:r>
        <w:r w:rsidRPr="00331705">
          <w:rPr>
            <w:rStyle w:val="Hyperlink"/>
            <w:sz w:val="22"/>
            <w:szCs w:val="22"/>
          </w:rPr>
          <w:t>153.365168</w:t>
        </w:r>
      </w:hyperlink>
      <w:r>
        <w:rPr>
          <w:sz w:val="22"/>
          <w:szCs w:val="22"/>
        </w:rPr>
        <w:t xml:space="preserve"> </w:t>
      </w:r>
    </w:p>
    <w:p w14:paraId="74574D7F" w14:textId="4F654656" w:rsidR="00926A3C" w:rsidRDefault="00926A3C" w:rsidP="00926A3C">
      <w:pPr>
        <w:spacing w:line="480" w:lineRule="auto"/>
        <w:rPr>
          <w:sz w:val="22"/>
          <w:szCs w:val="22"/>
        </w:rPr>
      </w:pPr>
      <w:r w:rsidRPr="002D3494">
        <w:rPr>
          <w:sz w:val="22"/>
          <w:szCs w:val="22"/>
        </w:rPr>
        <w:t>Manning, C.D. and Schütze, H., 1999. Foundations of Statistical Natural Language Processing. Cambridge, MA: MIT Press.</w:t>
      </w:r>
      <w:r w:rsidRPr="002D3494">
        <w:rPr>
          <w:sz w:val="22"/>
          <w:szCs w:val="22"/>
        </w:rPr>
        <w:t xml:space="preserve"> </w:t>
      </w:r>
      <w:r w:rsidRPr="002D3494">
        <w:rPr>
          <w:sz w:val="22"/>
          <w:szCs w:val="22"/>
        </w:rPr>
        <w:t>Available at:</w:t>
      </w:r>
      <w:r w:rsidR="002D3494" w:rsidRPr="002D3494">
        <w:rPr>
          <w:sz w:val="22"/>
          <w:szCs w:val="22"/>
        </w:rPr>
        <w:t xml:space="preserve"> </w:t>
      </w:r>
      <w:hyperlink r:id="rId6" w:history="1">
        <w:r w:rsidR="002D3494" w:rsidRPr="00331705">
          <w:rPr>
            <w:rStyle w:val="Hyperlink"/>
            <w:sz w:val="22"/>
            <w:szCs w:val="22"/>
          </w:rPr>
          <w:t>https://www.csd.uwo.ca/~oveksler/Courses/Winter2010/CS4442_9542b/Books/StatNatLangProc/chap1.pdf</w:t>
        </w:r>
      </w:hyperlink>
      <w:r w:rsidR="002D3494">
        <w:rPr>
          <w:sz w:val="22"/>
          <w:szCs w:val="22"/>
        </w:rPr>
        <w:t xml:space="preserve"> </w:t>
      </w:r>
    </w:p>
    <w:p w14:paraId="01FABE27" w14:textId="0F2AB465" w:rsidR="00926A3C" w:rsidRDefault="00926A3C" w:rsidP="00926A3C">
      <w:pPr>
        <w:spacing w:line="480" w:lineRule="auto"/>
        <w:rPr>
          <w:sz w:val="22"/>
          <w:szCs w:val="22"/>
        </w:rPr>
      </w:pPr>
      <w:r w:rsidRPr="00926A3C">
        <w:rPr>
          <w:sz w:val="22"/>
          <w:szCs w:val="22"/>
        </w:rPr>
        <w:t xml:space="preserve">Vaswani, A., </w:t>
      </w:r>
      <w:proofErr w:type="spellStart"/>
      <w:r w:rsidRPr="00926A3C">
        <w:rPr>
          <w:sz w:val="22"/>
          <w:szCs w:val="22"/>
        </w:rPr>
        <w:t>Shazeer</w:t>
      </w:r>
      <w:proofErr w:type="spellEnd"/>
      <w:r w:rsidRPr="00926A3C">
        <w:rPr>
          <w:sz w:val="22"/>
          <w:szCs w:val="22"/>
        </w:rPr>
        <w:t xml:space="preserve">, N., Parmar, N., </w:t>
      </w:r>
      <w:proofErr w:type="spellStart"/>
      <w:r w:rsidRPr="00926A3C">
        <w:rPr>
          <w:sz w:val="22"/>
          <w:szCs w:val="22"/>
        </w:rPr>
        <w:t>Uszkoreit</w:t>
      </w:r>
      <w:proofErr w:type="spellEnd"/>
      <w:r w:rsidRPr="00926A3C">
        <w:rPr>
          <w:sz w:val="22"/>
          <w:szCs w:val="22"/>
        </w:rPr>
        <w:t xml:space="preserve">, J., Jones, L., Gomez, A.N., Kaiser, Ł. and </w:t>
      </w:r>
      <w:proofErr w:type="spellStart"/>
      <w:r w:rsidRPr="00926A3C">
        <w:rPr>
          <w:sz w:val="22"/>
          <w:szCs w:val="22"/>
        </w:rPr>
        <w:t>Polosukhin</w:t>
      </w:r>
      <w:proofErr w:type="spellEnd"/>
      <w:r w:rsidRPr="00926A3C">
        <w:rPr>
          <w:sz w:val="22"/>
          <w:szCs w:val="22"/>
        </w:rPr>
        <w:t>, I., 2017. Attention is all you need. Advances in Neural Information Processing Systems (</w:t>
      </w:r>
      <w:proofErr w:type="spellStart"/>
      <w:r w:rsidRPr="00926A3C">
        <w:rPr>
          <w:sz w:val="22"/>
          <w:szCs w:val="22"/>
        </w:rPr>
        <w:t>NeurIPS</w:t>
      </w:r>
      <w:proofErr w:type="spellEnd"/>
      <w:r w:rsidRPr="00926A3C">
        <w:rPr>
          <w:sz w:val="22"/>
          <w:szCs w:val="22"/>
        </w:rPr>
        <w:t>).</w:t>
      </w:r>
      <w:r>
        <w:rPr>
          <w:sz w:val="22"/>
          <w:szCs w:val="22"/>
        </w:rPr>
        <w:t xml:space="preserve"> </w:t>
      </w:r>
      <w:r w:rsidRPr="00926A3C">
        <w:rPr>
          <w:sz w:val="22"/>
          <w:szCs w:val="22"/>
        </w:rPr>
        <w:t xml:space="preserve">Available at: </w:t>
      </w:r>
      <w:hyperlink r:id="rId7" w:history="1">
        <w:r w:rsidRPr="00331705">
          <w:rPr>
            <w:rStyle w:val="Hyperlink"/>
            <w:sz w:val="22"/>
            <w:szCs w:val="22"/>
          </w:rPr>
          <w:t>https://</w:t>
        </w:r>
        <w:r w:rsidRPr="00331705">
          <w:rPr>
            <w:rStyle w:val="Hyperlink"/>
            <w:sz w:val="22"/>
            <w:szCs w:val="22"/>
          </w:rPr>
          <w:t>a</w:t>
        </w:r>
        <w:r w:rsidRPr="00331705">
          <w:rPr>
            <w:rStyle w:val="Hyperlink"/>
            <w:sz w:val="22"/>
            <w:szCs w:val="22"/>
          </w:rPr>
          <w:t>rxiv.org/abs/1706.03762</w:t>
        </w:r>
      </w:hyperlink>
      <w:r>
        <w:rPr>
          <w:sz w:val="22"/>
          <w:szCs w:val="22"/>
        </w:rPr>
        <w:t xml:space="preserve"> </w:t>
      </w:r>
    </w:p>
    <w:p w14:paraId="0238EAFE" w14:textId="3B755A67" w:rsidR="00926A3C" w:rsidRDefault="00926A3C" w:rsidP="00926A3C">
      <w:pPr>
        <w:spacing w:line="480" w:lineRule="auto"/>
        <w:rPr>
          <w:sz w:val="22"/>
          <w:szCs w:val="22"/>
        </w:rPr>
      </w:pPr>
      <w:r w:rsidRPr="00926A3C">
        <w:rPr>
          <w:sz w:val="22"/>
          <w:szCs w:val="22"/>
        </w:rPr>
        <w:t>Devlin, J., Chang, M.W., Lee, K. and Toutanova, K., 2019. BERT: Pre-training of deep bidirectional transformers for language understanding. Proceedings of the 2019 Conference of the North American Chapter of the Association for Computational Linguistics (NAACL).</w:t>
      </w:r>
      <w:r>
        <w:rPr>
          <w:sz w:val="22"/>
          <w:szCs w:val="22"/>
        </w:rPr>
        <w:t xml:space="preserve"> </w:t>
      </w:r>
      <w:r w:rsidRPr="00926A3C">
        <w:rPr>
          <w:sz w:val="22"/>
          <w:szCs w:val="22"/>
        </w:rPr>
        <w:t xml:space="preserve">Available at: </w:t>
      </w:r>
      <w:hyperlink r:id="rId8" w:history="1">
        <w:r w:rsidRPr="00331705">
          <w:rPr>
            <w:rStyle w:val="Hyperlink"/>
            <w:sz w:val="22"/>
            <w:szCs w:val="22"/>
          </w:rPr>
          <w:t>https://arxiv.org/abs/181</w:t>
        </w:r>
        <w:r w:rsidRPr="00331705">
          <w:rPr>
            <w:rStyle w:val="Hyperlink"/>
            <w:sz w:val="22"/>
            <w:szCs w:val="22"/>
          </w:rPr>
          <w:t>0</w:t>
        </w:r>
        <w:r w:rsidRPr="00331705">
          <w:rPr>
            <w:rStyle w:val="Hyperlink"/>
            <w:sz w:val="22"/>
            <w:szCs w:val="22"/>
          </w:rPr>
          <w:t>.04805</w:t>
        </w:r>
      </w:hyperlink>
      <w:r>
        <w:rPr>
          <w:sz w:val="22"/>
          <w:szCs w:val="22"/>
        </w:rPr>
        <w:t xml:space="preserve"> </w:t>
      </w:r>
    </w:p>
    <w:p w14:paraId="1CFFF745" w14:textId="4C0FEB2E" w:rsidR="00926A3C" w:rsidRDefault="00926A3C" w:rsidP="00926A3C">
      <w:pPr>
        <w:spacing w:line="480" w:lineRule="auto"/>
        <w:rPr>
          <w:sz w:val="22"/>
          <w:szCs w:val="22"/>
        </w:rPr>
      </w:pPr>
      <w:r w:rsidRPr="00926A3C">
        <w:rPr>
          <w:sz w:val="22"/>
          <w:szCs w:val="22"/>
        </w:rPr>
        <w:t>Turing, A.M., 1950. Computing machinery and intelligence. Mind, 59(236), pp.433–460.</w:t>
      </w:r>
      <w:r>
        <w:rPr>
          <w:sz w:val="22"/>
          <w:szCs w:val="22"/>
        </w:rPr>
        <w:t xml:space="preserve"> </w:t>
      </w:r>
      <w:r w:rsidRPr="00926A3C">
        <w:rPr>
          <w:sz w:val="22"/>
          <w:szCs w:val="22"/>
        </w:rPr>
        <w:t xml:space="preserve">Available at: </w:t>
      </w:r>
      <w:hyperlink r:id="rId9" w:history="1">
        <w:r w:rsidRPr="00331705">
          <w:rPr>
            <w:rStyle w:val="Hyperlink"/>
            <w:sz w:val="22"/>
            <w:szCs w:val="22"/>
          </w:rPr>
          <w:t>https://academic.oup.com/mind/article/LIX/236</w:t>
        </w:r>
        <w:r w:rsidRPr="00331705">
          <w:rPr>
            <w:rStyle w:val="Hyperlink"/>
            <w:sz w:val="22"/>
            <w:szCs w:val="22"/>
          </w:rPr>
          <w:t>/</w:t>
        </w:r>
        <w:r w:rsidRPr="00331705">
          <w:rPr>
            <w:rStyle w:val="Hyperlink"/>
            <w:sz w:val="22"/>
            <w:szCs w:val="22"/>
          </w:rPr>
          <w:t>433/986238</w:t>
        </w:r>
      </w:hyperlink>
    </w:p>
    <w:p w14:paraId="1CE88AD7" w14:textId="49BAA1D0" w:rsidR="00926A3C" w:rsidRDefault="00926A3C" w:rsidP="00926A3C">
      <w:pPr>
        <w:spacing w:line="480" w:lineRule="auto"/>
        <w:rPr>
          <w:sz w:val="22"/>
          <w:szCs w:val="22"/>
        </w:rPr>
      </w:pPr>
      <w:r w:rsidRPr="00926A3C">
        <w:rPr>
          <w:sz w:val="22"/>
          <w:szCs w:val="22"/>
        </w:rPr>
        <w:t xml:space="preserve">Searle, J.R., 1980. Minds, brains, and programs. </w:t>
      </w:r>
      <w:r w:rsidRPr="00926A3C">
        <w:rPr>
          <w:sz w:val="22"/>
          <w:szCs w:val="22"/>
        </w:rPr>
        <w:t>Behavioural</w:t>
      </w:r>
      <w:r w:rsidRPr="00926A3C">
        <w:rPr>
          <w:sz w:val="22"/>
          <w:szCs w:val="22"/>
        </w:rPr>
        <w:t xml:space="preserve"> and Brain Sciences, 3(3), pp.417–457.</w:t>
      </w:r>
      <w:r>
        <w:rPr>
          <w:sz w:val="22"/>
          <w:szCs w:val="22"/>
        </w:rPr>
        <w:t xml:space="preserve"> </w:t>
      </w:r>
      <w:r w:rsidRPr="00926A3C">
        <w:rPr>
          <w:sz w:val="22"/>
          <w:szCs w:val="22"/>
        </w:rPr>
        <w:t xml:space="preserve">Available at: </w:t>
      </w:r>
      <w:hyperlink r:id="rId10" w:history="1">
        <w:r w:rsidRPr="00331705">
          <w:rPr>
            <w:rStyle w:val="Hyperlink"/>
            <w:sz w:val="22"/>
            <w:szCs w:val="22"/>
          </w:rPr>
          <w:t>https://doi.org/10.10</w:t>
        </w:r>
        <w:r w:rsidRPr="00331705">
          <w:rPr>
            <w:rStyle w:val="Hyperlink"/>
            <w:sz w:val="22"/>
            <w:szCs w:val="22"/>
          </w:rPr>
          <w:t>1</w:t>
        </w:r>
        <w:r w:rsidRPr="00331705">
          <w:rPr>
            <w:rStyle w:val="Hyperlink"/>
            <w:sz w:val="22"/>
            <w:szCs w:val="22"/>
          </w:rPr>
          <w:t>7/S0140525X00005756</w:t>
        </w:r>
      </w:hyperlink>
      <w:r>
        <w:rPr>
          <w:sz w:val="22"/>
          <w:szCs w:val="22"/>
        </w:rPr>
        <w:t xml:space="preserve"> </w:t>
      </w:r>
    </w:p>
    <w:p w14:paraId="07031610" w14:textId="77777777" w:rsidR="00926A3C" w:rsidRDefault="00926A3C" w:rsidP="00926A3C">
      <w:pPr>
        <w:spacing w:line="480" w:lineRule="auto"/>
        <w:rPr>
          <w:sz w:val="22"/>
          <w:szCs w:val="22"/>
        </w:rPr>
      </w:pPr>
    </w:p>
    <w:p w14:paraId="5A83C500" w14:textId="77777777" w:rsidR="00926A3C" w:rsidRPr="00F4687C" w:rsidRDefault="00926A3C" w:rsidP="008E465A">
      <w:pPr>
        <w:spacing w:line="480" w:lineRule="auto"/>
        <w:rPr>
          <w:sz w:val="22"/>
          <w:szCs w:val="22"/>
        </w:rPr>
      </w:pPr>
    </w:p>
    <w:sectPr w:rsidR="00926A3C" w:rsidRPr="00F46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B1"/>
    <w:rsid w:val="000C3CAC"/>
    <w:rsid w:val="00187F17"/>
    <w:rsid w:val="00275847"/>
    <w:rsid w:val="002D3494"/>
    <w:rsid w:val="003B781D"/>
    <w:rsid w:val="003D12F2"/>
    <w:rsid w:val="003E1573"/>
    <w:rsid w:val="004354FA"/>
    <w:rsid w:val="005C23CC"/>
    <w:rsid w:val="006D617B"/>
    <w:rsid w:val="00787788"/>
    <w:rsid w:val="007C54F6"/>
    <w:rsid w:val="008E465A"/>
    <w:rsid w:val="008E5D77"/>
    <w:rsid w:val="008E71E6"/>
    <w:rsid w:val="00916F15"/>
    <w:rsid w:val="00926A3C"/>
    <w:rsid w:val="00A04B8B"/>
    <w:rsid w:val="00A623EB"/>
    <w:rsid w:val="00AB6FB1"/>
    <w:rsid w:val="00AD53C4"/>
    <w:rsid w:val="00D9184D"/>
    <w:rsid w:val="00E33C99"/>
    <w:rsid w:val="00EF11D6"/>
    <w:rsid w:val="00F02E95"/>
    <w:rsid w:val="00F4687C"/>
    <w:rsid w:val="00F9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5E7E3"/>
  <w15:chartTrackingRefBased/>
  <w15:docId w15:val="{8BCB84C5-82BE-4083-8289-AB4202186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F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A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A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6A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810.0480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rxiv.org/abs/1706.03762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sd.uwo.ca/~oveksler/Courses/Winter2010/CS4442_9542b/Books/StatNatLangProc/chap1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l.acm.org/doi/10.1145/365153.365168" TargetMode="External"/><Relationship Id="rId10" Type="http://schemas.openxmlformats.org/officeDocument/2006/relationships/hyperlink" Target="https://doi.org/10.1017/S0140525X00005756" TargetMode="External"/><Relationship Id="rId4" Type="http://schemas.openxmlformats.org/officeDocument/2006/relationships/hyperlink" Target="https://web.stanford.edu/~jurafsky/slp3/ed3bookaug20_2024.pdf?utm_source=chatgpt.com" TargetMode="External"/><Relationship Id="rId9" Type="http://schemas.openxmlformats.org/officeDocument/2006/relationships/hyperlink" Target="https://academic.oup.com/mind/article/LIX/236/433/9862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854</Words>
  <Characters>5071</Characters>
  <Application>Microsoft Office Word</Application>
  <DocSecurity>0</DocSecurity>
  <Lines>133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hasnayn mahmood</dc:creator>
  <cp:keywords/>
  <dc:description/>
  <cp:lastModifiedBy>hasnayn mahmood</cp:lastModifiedBy>
  <cp:revision>2</cp:revision>
  <dcterms:created xsi:type="dcterms:W3CDTF">2025-12-11T15:40:00Z</dcterms:created>
  <dcterms:modified xsi:type="dcterms:W3CDTF">2025-12-11T15:40:00Z</dcterms:modified>
</cp:coreProperties>
</file>