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Grandma Bernice's Sweetgrass Remedy Notes</w:t>
      </w:r>
    </w:p>
    <w:p>
      <w:r>
        <w:t>Traditional Knowledge Documentation</w:t>
      </w:r>
    </w:p>
    <w:p>
      <w:r>
        <w:t>To be recorded: Saturday, October 10, 2026</w:t>
      </w:r>
    </w:p>
    <w:p>
      <w:r>
        <w:t>At: Parents' house, Durham NC (during herbalism session)</w:t>
      </w:r>
    </w:p>
    <w:p/>
    <w:p>
      <w:pPr>
        <w:pStyle w:val="Heading1"/>
      </w:pPr>
      <w:r>
        <w:t>Purpose</w:t>
      </w:r>
    </w:p>
    <w:p>
      <w:r>
        <w:rPr>
          <w:b w:val="0"/>
          <w:i w:val="0"/>
          <w:sz w:val="22"/>
        </w:rPr>
        <w:t>Grandma Bernice wants to make sure the sweetgrass remedy for joint stiffness is written down before Harvest Day (October 17). This document is a placeholder to be filled in during the Saturday herbalism session.</w:t>
      </w:r>
    </w:p>
    <w:p>
      <w:pPr>
        <w:pStyle w:val="Heading1"/>
      </w:pPr>
      <w:r>
        <w:t>Remedy: Sweetgrass for Joint Stiffness</w:t>
      </w:r>
    </w:p>
    <w:p>
      <w:r>
        <w:rPr>
          <w:b w:val="0"/>
          <w:i w:val="0"/>
          <w:sz w:val="22"/>
        </w:rPr>
        <w:t>Source: Bernice Wiggins (grandmother) — Gullah/Geechee tradition</w:t>
      </w:r>
    </w:p>
    <w:p>
      <w:r>
        <w:rPr>
          <w:b w:val="0"/>
          <w:i w:val="0"/>
          <w:sz w:val="22"/>
        </w:rPr>
        <w:t>Plant: Sweetgrass (Muhlenbergia filipes)</w:t>
      </w:r>
    </w:p>
    <w:p>
      <w:r>
        <w:rPr>
          <w:b w:val="0"/>
          <w:i w:val="0"/>
          <w:sz w:val="22"/>
        </w:rPr>
        <w:t>Part used: [TO BE RECORDED]</w:t>
      </w:r>
    </w:p>
    <w:p>
      <w:r>
        <w:rPr>
          <w:b w:val="0"/>
          <w:i w:val="0"/>
          <w:sz w:val="22"/>
        </w:rPr>
        <w:t>Preparation method: [TO BE RECORDED]</w:t>
      </w:r>
    </w:p>
    <w:p>
      <w:r>
        <w:rPr>
          <w:b w:val="0"/>
          <w:i w:val="0"/>
          <w:sz w:val="22"/>
        </w:rPr>
        <w:t>Application: [TO BE RECORDED — for joint stiffness]</w:t>
      </w:r>
    </w:p>
    <w:p>
      <w:r>
        <w:rPr>
          <w:b w:val="0"/>
          <w:i w:val="0"/>
          <w:sz w:val="22"/>
        </w:rPr>
        <w:t>Dosage/frequency: [TO BE RECORDED]</w:t>
      </w:r>
    </w:p>
    <w:p>
      <w:r>
        <w:rPr>
          <w:b w:val="0"/>
          <w:i w:val="0"/>
          <w:sz w:val="22"/>
        </w:rPr>
        <w:t>Cautions: [TO BE RECORDED]</w:t>
      </w:r>
    </w:p>
    <w:p>
      <w:r>
        <w:rPr>
          <w:b w:val="0"/>
          <w:i w:val="0"/>
          <w:sz w:val="22"/>
        </w:rPr>
        <w:t>Story/context: [TO BE RECORDED — Bernice's memory of learning this remedy]</w:t>
      </w:r>
    </w:p>
    <w:p>
      <w:pPr>
        <w:pStyle w:val="Heading1"/>
      </w:pPr>
      <w:r>
        <w:t>Recording Notes</w:t>
      </w:r>
    </w:p>
    <w:p>
      <w:r>
        <w:rPr>
          <w:b w:val="0"/>
          <w:i w:val="0"/>
          <w:sz w:val="22"/>
        </w:rPr>
        <w:t>- Bring notebook and phone for audio backup</w:t>
      </w:r>
    </w:p>
    <w:p>
      <w:r>
        <w:rPr>
          <w:b w:val="0"/>
          <w:i w:val="0"/>
          <w:sz w:val="22"/>
        </w:rPr>
        <w:t>- Ask permission before recording</w:t>
      </w:r>
    </w:p>
    <w:p>
      <w:r>
        <w:rPr>
          <w:b w:val="0"/>
          <w:i w:val="0"/>
          <w:sz w:val="22"/>
        </w:rPr>
        <w:t>- Note exact wording Bernice uses — her language is part of the knowledge</w:t>
      </w:r>
    </w:p>
    <w:p>
      <w:r>
        <w:rPr>
          <w:b w:val="0"/>
          <w:i w:val="0"/>
          <w:sz w:val="22"/>
        </w:rPr>
        <w:t>- Calendar reminder set for Saturday October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