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 Roots: A Culturally Responsive Agricultural Education Program</w:t>
      </w:r>
    </w:p>
    <w:p>
      <w:r>
        <w:t>Grant Narrative — Fieldstone Foundation Community Development Grant 2026</w:t>
      </w:r>
    </w:p>
    <w:p>
      <w:r>
        <w:t>Submitted by: Piedmont County Cooperative Extension</w:t>
      </w:r>
    </w:p>
    <w:p>
      <w:r>
        <w:t>Program Coordinator: Gloria Mae Wiggins</w:t>
      </w:r>
    </w:p>
    <w:p>
      <w:r>
        <w:t>Version 6 — Updated Draft | Last edited: October 7, 2026</w:t>
      </w:r>
    </w:p>
    <w:p/>
    <w:p>
      <w:pPr>
        <w:pStyle w:val="Heading1"/>
      </w:pPr>
      <w:r>
        <w:t>1. Executive Summary</w:t>
      </w:r>
    </w:p>
    <w:p>
      <w:r>
        <w:rPr>
          <w:b w:val="0"/>
          <w:i w:val="0"/>
          <w:sz w:val="22"/>
        </w:rPr>
        <w:t>Deep Roots is a 2-year program designed to deliver culturally responsive agricultural education to small-scale and Black-owned farms across Piedmont County, North Carolina. The program recognizes that traditional Black agrarian knowledge — passed down through generations of Southern farming families — is not merely historical but constitutes a living, adaptive body of practice that has sustained communities through centuries of displacement, dispossession, and institutional neglect.</w:t>
      </w:r>
    </w:p>
    <w:p>
      <w:r>
        <w:rPr>
          <w:b w:val="0"/>
          <w:i w:val="0"/>
          <w:sz w:val="22"/>
        </w:rPr>
        <w:t>Housed within the Piedmont County Cooperative Extension and led by Program Coordinator Gloria Mae Wiggins, Deep Roots bridges formal agricultural science with the place-based, experiential knowledge of Piedmont farming communities. The program targets 40 direct participants in its first year, with a consolidated scope focusing on core workshop delivery and trial plot establishment within the 2-year program timeframe.</w:t>
      </w:r>
    </w:p>
    <w:p>
      <w:r>
        <w:rPr>
          <w:b w:val="0"/>
          <w:i w:val="0"/>
          <w:sz w:val="22"/>
        </w:rPr>
        <w:t>Over the 2-year program period, Deep Roots will deliver a six-module soil health workshop curriculum, establish five community trial plots, organize annual Harvest Day events, and implement a streamlined evaluation framework. The water rights and conservation component has been integrated into the trial plot monitoring rather than operating as a standalone initiative.</w:t>
      </w:r>
    </w:p>
    <w:p>
      <w:r>
        <w:rPr>
          <w:b w:val="0"/>
          <w:i w:val="0"/>
          <w:sz w:val="22"/>
        </w:rPr>
        <w:t>Total first-year program costs are $71,739.13 in direct expenses. This narrative presents the community context, program design, implementation plan, evaluation strategy, and sustainability vision.</w:t>
      </w:r>
    </w:p>
    <w:p>
      <w:pPr>
        <w:pStyle w:val="Heading1"/>
      </w:pPr>
      <w:r>
        <w:t>2. Community Context</w:t>
      </w:r>
    </w:p>
    <w:p>
      <w:r>
        <w:rPr>
          <w:b w:val="0"/>
          <w:i w:val="0"/>
          <w:sz w:val="22"/>
        </w:rPr>
        <w:t>Piedmont County sits in the rolling red-clay country of central North Carolina. For more than two centuries, Black families have farmed this land. Piedmont County contains 1,247 farms, of which 312 (25%) are operated by Black farmers. The median Black-operated farm is 28 acres and 71% of Black farm operators are over 55.</w:t>
      </w:r>
    </w:p>
    <w:p>
      <w:pPr>
        <w:pStyle w:val="Heading1"/>
      </w:pPr>
      <w:r>
        <w:t>3. Program Design</w:t>
      </w:r>
    </w:p>
    <w:p>
      <w:r>
        <w:rPr>
          <w:b w:val="0"/>
          <w:i w:val="0"/>
          <w:sz w:val="22"/>
        </w:rPr>
        <w:t>Deep Roots is structured around four program components designed to operate within the 2-year timeframe: Soil Health Workshop Series, Community Trial Plots, Harvest Day Celebration, and Integrated Evaluation. The water conservation component is embedded within trial plot management rather than funded as a separate initiative.</w:t>
      </w:r>
    </w:p>
    <w:p>
      <w:pPr>
        <w:pStyle w:val="Heading1"/>
      </w:pPr>
      <w:r>
        <w:t>4. Implementation Timeline</w:t>
      </w:r>
    </w:p>
    <w:p>
      <w:r>
        <w:rPr>
          <w:b w:val="0"/>
          <w:i w:val="0"/>
          <w:sz w:val="22"/>
        </w:rPr>
        <w:t>Year 1 (October 2026 – September 2027): Program launch, full workshop series, trial plot establishment, Harvest Day, baseline data collection.</w:t>
      </w:r>
    </w:p>
    <w:p>
      <w:r>
        <w:rPr>
          <w:b w:val="0"/>
          <w:i w:val="0"/>
          <w:sz w:val="22"/>
        </w:rPr>
        <w:t>Year 2 (October 2027 – September 2028): Refined workshops, expanded plots, second Harvest Day, final evaluation, sustainability transition, and model dissemination.</w:t>
      </w:r>
    </w:p>
    <w:p>
      <w:pPr>
        <w:pStyle w:val="Heading1"/>
      </w:pPr>
      <w:r>
        <w:t>5. Budget Justification</w:t>
      </w:r>
    </w:p>
    <w:p>
      <w:r>
        <w:rPr>
          <w:b w:val="0"/>
          <w:i w:val="0"/>
          <w:sz w:val="22"/>
        </w:rPr>
        <w:t>Total first-year direct costs: $71,739.13. Indirect cost rate and ceiling per current Fieldstone Foundation guidelines. See attached budget spreadsheet for line-item detail.</w:t>
      </w:r>
    </w:p>
    <w:p>
      <w:pPr>
        <w:pStyle w:val="Heading1"/>
      </w:pPr>
      <w:r>
        <w:t>6. Sustainability Plan</w:t>
      </w:r>
    </w:p>
    <w:p>
      <w:r>
        <w:rPr>
          <w:b w:val="0"/>
          <w:i w:val="0"/>
          <w:sz w:val="22"/>
        </w:rPr>
        <w:t>Deep Roots transitions to community ownership by the end of the 2-year program. Piedmont Extension has committed to absorbing the coordinator position. Facilitator training occurs in Year 1 with handoff in Year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