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Equity Plan Social Media Campaign - DRAFT</w:t>
      </w:r>
    </w:p>
    <w:p>
      <w:r>
        <w:t>Ridgewood Collegiate Institute | Maplewood School Board</w:t>
      </w:r>
    </w:p>
    <w:p>
      <w:r>
        <w:t>Prepared for: Communications Office | October 2026</w:t>
      </w:r>
    </w:p>
    <w:p/>
    <w:p>
      <w:pPr>
        <w:pStyle w:val="Heading2"/>
      </w:pPr>
      <w:r>
        <w:t>Campaign Objective</w:t>
      </w:r>
    </w:p>
    <w:p>
      <w:r>
        <w:t>Promote Ridgewood's equity and inclusion achievements to the school community</w:t>
      </w:r>
    </w:p>
    <w:p>
      <w:r>
        <w:t>and broader public via school social media channels (Twitter/X, Instagram, Facebook).</w:t>
      </w:r>
    </w:p>
    <w:p/>
    <w:p>
      <w:pPr>
        <w:pStyle w:val="Heading2"/>
      </w:pPr>
      <w:r>
        <w:t>Proposed Posts</w:t>
      </w:r>
    </w:p>
    <w:p/>
    <w:p>
      <w:r>
        <w:rPr>
          <w:b/>
        </w:rPr>
        <w:t>Post 1 - Training Milestone</w:t>
      </w:r>
    </w:p>
    <w:p>
      <w:r>
        <w:t>Proud to share: 72% of our staff have completed culturally responsive pedagogy</w:t>
      </w:r>
    </w:p>
    <w:p>
      <w:r>
        <w:t>training as part of our Year 2 Equity Plan! #EquityInEducation #RidgewoodProud</w:t>
      </w:r>
    </w:p>
    <w:p/>
    <w:p>
      <w:r>
        <w:rPr>
          <w:b/>
        </w:rPr>
        <w:t>Post 2 - Student Voice</w:t>
      </w:r>
    </w:p>
    <w:p>
      <w:r>
        <w:t>Our Student Voice Council is 83% filled with diverse student representatives</w:t>
      </w:r>
    </w:p>
    <w:p>
      <w:r>
        <w:t>shaping school policy. Youth leadership matters! #StudentVoice</w:t>
      </w:r>
    </w:p>
    <w:p/>
    <w:p>
      <w:r>
        <w:rPr>
          <w:b/>
        </w:rPr>
        <w:t>Post 3 - Conference Announcement</w:t>
      </w:r>
    </w:p>
    <w:p>
      <w:r>
        <w:t>Principal Mary Vasquez presents 'Leading for Equity: Beyond the Buzzword' at the</w:t>
      </w:r>
    </w:p>
    <w:p>
      <w:r>
        <w:t>Ontario Equity in Education Conference, Oct 22. #EquityLeadership</w:t>
      </w:r>
    </w:p>
    <w:p/>
    <w:p>
      <w:pPr>
        <w:pStyle w:val="Heading2"/>
      </w:pPr>
      <w:r>
        <w:t>Approval Required</w:t>
      </w:r>
    </w:p>
    <w:p>
      <w:r>
        <w:rPr>
          <w:i/>
        </w:rPr>
        <w:t>These posts require principal approval and communications office review</w:t>
      </w:r>
    </w:p>
    <w:p>
      <w:r>
        <w:t>before scheduling. Do not publish without sign-off.</w:t>
      </w:r>
    </w:p>
    <w:p/>
    <w:p>
      <w:r>
        <w:rPr>
          <w:b/>
        </w:rPr>
        <w:t>NOTE: Numbers in posts are from the dashboard display. Verify with</w:t>
      </w:r>
    </w:p>
    <w:p>
      <w:r>
        <w:rPr>
          <w:b/>
        </w:rPr>
        <w:t>the principal before any external communication.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