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to Imani</w:t>
      </w:r>
    </w:p>
    <w:p>
      <w:r>
        <w:t>February 9, 2026</w:t>
      </w:r>
    </w:p>
    <w:p/>
    <w:p>
      <w:r>
        <w:t>Dear Imani,</w:t>
      </w:r>
    </w:p>
    <w:p/>
    <w:p>
      <w:r>
        <w:t>I started writing this three different times and deleted it because I kept making it sound like a lecture. Your mama told me to just say what I feel and stop performing, so here we go.</w:t>
      </w:r>
    </w:p>
    <w:p/>
    <w:p>
      <w:r>
        <w:t>First: I am proud of you. Not in the way I say it automatically when you call on Sundays. I mean it in the kind of way where I have to stop and sit with it a minute. You are finishing your senior year at Crestwood, you are already thinking clearly about what comes next, and you are doing it with a seriousness that I did not have at 22. I had it by 25, maybe. You have always been ahead of where I was.</w:t>
      </w:r>
    </w:p>
    <w:p/>
    <w:p>
      <w:r>
        <w:t>You mentioned grad school and asked me what I thought, and I gave you the short answer on the phone. I want to give you the longer one here.</w:t>
      </w:r>
    </w:p>
    <w:p/>
    <w:p>
      <w:r>
        <w:t>Psychology is a field where the degree matters and the specialization matters more. Before you apply anywhere, I want you to be clear on two things: what population you want to work with, and whether you are leaning toward clinical work, research, or something in between. Those two answers will tell you which programs actually fit versus which ones just look good on paper. Do not pick a program for the name. Pick it for the training model, the faculty whose work speaks to you, and whether it will get you licensed in the state where you want to practice. Call me before you narrow it down to a shortlist and walk me through your reasoning. I want to hear how you are thinking about it.</w:t>
      </w:r>
    </w:p>
    <w:p/>
    <w:p>
      <w:r>
        <w:t>On the money side: we are here. Your mother and I talked about it last month. We are not in a position to pay your tuition outright, and I want to be honest with you about that. What we can do is cover your health insurance while you are in a funded program, help with the gap if a stipend does not fully cover living, and be the people you call when something goes sideways. A funded PhD program is different from a professional master's and I want you to understand the difference before you sign anything. Call me on that too. This is not a conversation for a Sunday evening when I have 40 minutes before church prep. Set aside real time.</w:t>
      </w:r>
    </w:p>
    <w:p/>
    <w:p>
      <w:r>
        <w:t>One more thing. You asked me once why I went into HR and I never gave you a real answer. The real answer is that I wanted to understand how organizations treat people, because I had seen people treated badly in places they depended on, and I thought someone should know how to do it right. You are going into a field where you will understand how people carry pain and how they learn to set it down. That matters more than I think you realize right now. The world needs people who can do that work and stay steady while doing it. I believe you are one of them.</w:t>
      </w:r>
    </w:p>
    <w:p/>
    <w:p>
      <w:r>
        <w:t>Call your grandmother this week. She asks about you every Saturday and I always say you are busy and doing well, and both of those things are true, but she would like to hear your voice.</w:t>
      </w:r>
    </w:p>
    <w:p/>
    <w:p>
      <w:r>
        <w:t>I love you.</w:t>
      </w:r>
    </w:p>
    <w:p/>
    <w:p>
      <w:r>
        <w:t>Dad</w:t>
      </w:r>
    </w:p>
    <w:p/>
    <w:p>
      <w:r>
        <w:t>P.S. Tell me which programs you are looking at before you tell anyone else. I want to be in the first conversation, not the update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