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St. Genevieve Community Church</w:t>
      </w:r>
    </w:p>
    <w:p>
      <w:pPr>
        <w:pStyle w:val="Heading1"/>
        <w:jc w:val="center"/>
      </w:pPr>
      <w:r>
        <w:t>"Building Our Future"</w:t>
      </w:r>
    </w:p>
    <w:p>
      <w:pPr>
        <w:pStyle w:val="Heading2"/>
        <w:jc w:val="center"/>
      </w:pPr>
      <w:r>
        <w:t>Campaign Kickoff Celebration</w:t>
      </w:r>
    </w:p>
    <w:p>
      <w:pPr>
        <w:jc w:val="center"/>
      </w:pPr>
      <w:r>
        <w:rPr>
          <w:b w:val="0"/>
          <w:i w:val="0"/>
        </w:rPr>
        <w:t>May 18, 2027 | 6:00 PM | St. Genevieve Parish Hall</w:t>
      </w:r>
    </w:p>
    <w:p>
      <w:pPr>
        <w:jc w:val="center"/>
      </w:pPr>
      <w:r>
        <w:rPr>
          <w:b w:val="0"/>
          <w:i w:val="0"/>
        </w:rPr>
        <w:t>Approximately 200 guests expected</w:t>
      </w:r>
    </w:p>
    <w:p/>
    <w:p>
      <w:pPr>
        <w:pStyle w:val="Heading2"/>
      </w:pPr>
      <w:r>
        <w:t>Evening Program</w:t>
      </w:r>
    </w:p>
    <w:p>
      <w:r>
        <w:rPr>
          <w:b/>
          <w:i w:val="0"/>
        </w:rPr>
        <w:t>6:00 PM - Arrival and Reception</w:t>
      </w:r>
    </w:p>
    <w:p>
      <w:r>
        <w:rPr>
          <w:b w:val="0"/>
          <w:i w:val="0"/>
        </w:rPr>
        <w:t>Guests arrive and are welcomed by the Building Committee. Architectural renderings by Braverman and Associates on display. Wine and light appetizers served.</w:t>
      </w:r>
    </w:p>
    <w:p/>
    <w:p>
      <w:r>
        <w:rPr>
          <w:b/>
          <w:i w:val="0"/>
        </w:rPr>
        <w:t>6:30 PM - Welcome and Invocation</w:t>
      </w:r>
    </w:p>
    <w:p>
      <w:r>
        <w:rPr>
          <w:b w:val="0"/>
          <w:i w:val="0"/>
        </w:rPr>
        <w:t>Rev. Colette Mullins offers welcome and an opening prayer of blessing for this campaign and the work it will fund.</w:t>
      </w:r>
    </w:p>
    <w:p/>
    <w:p>
      <w:r>
        <w:rPr>
          <w:b/>
          <w:i w:val="0"/>
        </w:rPr>
        <w:t>6:40 PM - Musical Prelude</w:t>
      </w:r>
    </w:p>
    <w:p>
      <w:r>
        <w:rPr>
          <w:b w:val="0"/>
          <w:i w:val="0"/>
        </w:rPr>
        <w:t>St. Genevieve Community Choir, directed by Rachel Stern. Three selections including a newly commissioned anthem.</w:t>
      </w:r>
    </w:p>
    <w:p/>
    <w:p>
      <w:r>
        <w:rPr>
          <w:b/>
          <w:i w:val="0"/>
        </w:rPr>
        <w:t>6:55 PM - Dinner Service Begins</w:t>
      </w:r>
    </w:p>
    <w:p>
      <w:r>
        <w:rPr>
          <w:b w:val="0"/>
          <w:i w:val="0"/>
        </w:rPr>
        <w:t>Sit-down dinner prepared by Catering by the Parish Guild. Tables are assigned. Name cards at each seat.</w:t>
      </w:r>
    </w:p>
    <w:p/>
    <w:p>
      <w:r>
        <w:rPr>
          <w:b/>
          <w:i w:val="0"/>
        </w:rPr>
        <w:t>7:15 PM - Campaign Presentation</w:t>
      </w:r>
    </w:p>
    <w:p>
      <w:r>
        <w:rPr>
          <w:b w:val="0"/>
          <w:i w:val="0"/>
        </w:rPr>
        <w:t>Howard Blumberg (Council President) and Barbara Klein (Executive Director) present the full campaign case. Architectural drawings and renovation scope. Timeline and projected completion.</w:t>
      </w:r>
    </w:p>
    <w:p/>
    <w:p>
      <w:r>
        <w:rPr>
          <w:b/>
          <w:i w:val="0"/>
        </w:rPr>
        <w:t>7:35 PM - Donor Recognition</w:t>
      </w:r>
    </w:p>
    <w:p>
      <w:r>
        <w:rPr>
          <w:b w:val="0"/>
          <w:i w:val="0"/>
        </w:rPr>
        <w:t>Rev. Mullins recognizes all families who have pledged during the quiet phase. Total to date announced.</w:t>
      </w:r>
    </w:p>
    <w:p/>
    <w:p>
      <w:r>
        <w:rPr>
          <w:b/>
          <w:i w:val="0"/>
        </w:rPr>
        <w:t>7:45 PM - Testimony from the Congregation</w:t>
      </w:r>
    </w:p>
    <w:p>
      <w:r>
        <w:rPr>
          <w:b w:val="0"/>
          <w:i w:val="0"/>
        </w:rPr>
        <w:t>Three parishioners share brief personal statements about what St. Genevieve means to their families.</w:t>
      </w:r>
    </w:p>
    <w:p/>
    <w:p>
      <w:r>
        <w:rPr>
          <w:b/>
          <w:i w:val="0"/>
        </w:rPr>
        <w:t>8:00 PM - The Ask</w:t>
      </w:r>
    </w:p>
    <w:p>
      <w:r>
        <w:rPr>
          <w:b w:val="0"/>
          <w:i w:val="0"/>
        </w:rPr>
        <w:t>Rev. Mullins makes the direct invitation to pledge. Pledge commitment cards and envelopes at each table.</w:t>
      </w:r>
    </w:p>
    <w:p/>
    <w:p>
      <w:r>
        <w:rPr>
          <w:b/>
          <w:i w:val="0"/>
        </w:rPr>
        <w:t>8:10 PM - Pledge Dedication</w:t>
      </w:r>
    </w:p>
    <w:p>
      <w:r>
        <w:rPr>
          <w:b w:val="0"/>
          <w:i w:val="0"/>
        </w:rPr>
        <w:t>All guests are invited to hold their completed pledge cards as Rev. Mullins offers a prayer of dedication over the collective commitment.</w:t>
      </w:r>
    </w:p>
    <w:p/>
    <w:p>
      <w:r>
        <w:rPr>
          <w:b/>
          <w:i w:val="0"/>
        </w:rPr>
        <w:t>8:20 PM - Closing Music and Benediction</w:t>
      </w:r>
    </w:p>
    <w:p>
      <w:r>
        <w:rPr>
          <w:b w:val="0"/>
          <w:i w:val="0"/>
        </w:rPr>
        <w:t>Choir sings closing anthem. Rev. Mullins offers benediction.</w:t>
      </w:r>
    </w:p>
    <w:p/>
    <w:p>
      <w:r>
        <w:rPr>
          <w:b/>
          <w:i w:val="0"/>
        </w:rPr>
        <w:t>8:30 PM - Reception Continues</w:t>
      </w:r>
    </w:p>
    <w:p>
      <w:r>
        <w:rPr>
          <w:b w:val="0"/>
          <w:i w:val="0"/>
        </w:rPr>
        <w:t>Informal gathering. Building Committee members available for individual questions.</w:t>
      </w:r>
    </w:p>
    <w:p/>
    <w:p>
      <w:pPr>
        <w:pStyle w:val="Heading2"/>
      </w:pPr>
      <w:r>
        <w:t>Event Logistics</w:t>
      </w:r>
    </w:p>
    <w:p>
      <w:r>
        <w:rPr>
          <w:b w:val="0"/>
          <w:i w:val="0"/>
        </w:rPr>
        <w:t>Capacity: 200 guests (tables of 10, 20 tables)</w:t>
      </w:r>
    </w:p>
    <w:p>
      <w:r>
        <w:rPr>
          <w:b w:val="0"/>
          <w:i w:val="0"/>
        </w:rPr>
        <w:t>Childcare: Not available this evening</w:t>
      </w:r>
    </w:p>
    <w:p>
      <w:r>
        <w:rPr>
          <w:b w:val="0"/>
          <w:i w:val="0"/>
        </w:rPr>
        <w:t>Parking: Church lot plus street parking on Fairmount</w:t>
      </w:r>
    </w:p>
    <w:p>
      <w:r>
        <w:rPr>
          <w:b w:val="0"/>
          <w:i w:val="0"/>
        </w:rPr>
        <w:t>Accessibility: Fully accessible - please notify Barbara Klein of any accessibility needs</w:t>
      </w:r>
    </w:p>
    <w:p>
      <w:r>
        <w:rPr>
          <w:b w:val="0"/>
          <w:i w:val="0"/>
        </w:rPr>
        <w:t>Contact: bklein@stgenevievecle.org | (216) 555-0413</w:t>
      </w:r>
    </w:p>
    <w:p/>
    <w:p>
      <w:pPr>
        <w:jc w:val="center"/>
      </w:pPr>
      <w:r>
        <w:rPr>
          <w:b w:val="0"/>
          <w:i/>
        </w:rPr>
        <w:t>This event has been planned with gratitude and faith. Every pledge made tonight brings us closer to a sanctuary that will serve the next generation of families who will find their home in this congregation.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Colette Mullins</dc:creator>
  <cp:keywords/>
  <dc:description>generated by python-docx</dc:description>
  <cp:lastModifiedBy>Colette Mullins</cp:lastModifiedBy>
  <cp:revision>1</cp:revision>
  <dcterms:created xsi:type="dcterms:W3CDTF">2027-04-01T00:00:00Z</dcterms:created>
  <dcterms:modified xsi:type="dcterms:W3CDTF">2013-12-23T23:15:00Z</dcterms:modified>
  <cp:category/>
</cp:coreProperties>
</file>