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ADT Security Services</w:t>
      </w:r>
    </w:p>
    <w:p>
      <w:r>
        <w:rPr>
          <w:rFonts w:ascii="Times New Roman" w:hAnsi="Times New Roman"/>
          <w:b/>
          <w:sz w:val="26"/>
        </w:rPr>
        <w:t>Residential Monitoring Agreement</w:t>
      </w:r>
    </w:p>
    <w:p>
      <w:r>
        <w:rPr>
          <w:rFonts w:ascii="Times New Roman" w:hAnsi="Times New Roman"/>
          <w:b w:val="0"/>
          <w:sz w:val="24"/>
        </w:rPr>
        <w:t>Customer: Daniel C. Brooks</w:t>
      </w:r>
    </w:p>
    <w:p>
      <w:r>
        <w:rPr>
          <w:rFonts w:ascii="Times New Roman" w:hAnsi="Times New Roman"/>
          <w:b w:val="0"/>
          <w:sz w:val="24"/>
        </w:rPr>
        <w:t>Service address: 3418 Inwood Drive, Houston, TX 77019</w:t>
      </w:r>
    </w:p>
    <w:p>
      <w:r>
        <w:rPr>
          <w:rFonts w:ascii="Times New Roman" w:hAnsi="Times New Roman"/>
          <w:b w:val="0"/>
          <w:sz w:val="24"/>
        </w:rPr>
        <w:t>Account number: ADT-77019-4471    Agreement date: November 4, 2025</w:t>
      </w:r>
    </w:p>
    <w:p>
      <w:r>
        <w:rPr>
          <w:rFonts w:ascii="Times New Roman" w:hAnsi="Times New Roman"/>
          <w:b/>
          <w:sz w:val="26"/>
        </w:rPr>
        <w:t>1. Services</w:t>
      </w:r>
    </w:p>
    <w:p>
      <w:r>
        <w:rPr>
          <w:rFonts w:ascii="Times New Roman" w:hAnsi="Times New Roman"/>
          <w:b w:val="0"/>
          <w:sz w:val="24"/>
        </w:rPr>
        <w:t>ADT provides twenty four hour professional monitoring of the installed alarm system, including intrusion, smoke, and emergency response dispatch. The system integrates with the customer's Ring doorbell cameras at the front and back entrances for video notifications.</w:t>
      </w:r>
    </w:p>
    <w:p>
      <w:r>
        <w:rPr>
          <w:rFonts w:ascii="Times New Roman" w:hAnsi="Times New Roman"/>
          <w:b/>
          <w:sz w:val="26"/>
        </w:rPr>
        <w:t>2. Equipment</w:t>
      </w:r>
    </w:p>
    <w:p>
      <w:r>
        <w:rPr>
          <w:rFonts w:ascii="Times New Roman" w:hAnsi="Times New Roman"/>
          <w:b w:val="0"/>
          <w:sz w:val="24"/>
        </w:rPr>
        <w:t>The control panel, door and window sensors, and two motion detectors remain serviced under this agreement. Ring camera hardware is owned by the customer and supported through the customer's own Ring account.</w:t>
      </w:r>
    </w:p>
    <w:p>
      <w:r>
        <w:rPr>
          <w:rFonts w:ascii="Times New Roman" w:hAnsi="Times New Roman"/>
          <w:b/>
          <w:sz w:val="26"/>
        </w:rPr>
        <w:t>3. Term and Fees</w:t>
      </w:r>
    </w:p>
    <w:p>
      <w:r>
        <w:rPr>
          <w:rFonts w:ascii="Times New Roman" w:hAnsi="Times New Roman"/>
          <w:b w:val="0"/>
          <w:sz w:val="24"/>
        </w:rPr>
        <w:t>Monitoring runs month to month at 52 dollars per month, drafted to the card on file. Either party may cancel with thirty days notice. Service may be placed on a vacation hold for the December travel period at the customer's request.</w:t>
      </w:r>
    </w:p>
    <w:p>
      <w:r>
        <w:rPr>
          <w:rFonts w:ascii="Times New Roman" w:hAnsi="Times New Roman"/>
          <w:b/>
          <w:sz w:val="26"/>
        </w:rPr>
        <w:t>4. Response</w:t>
      </w:r>
    </w:p>
    <w:p>
      <w:r>
        <w:rPr>
          <w:rFonts w:ascii="Times New Roman" w:hAnsi="Times New Roman"/>
          <w:b w:val="0"/>
          <w:sz w:val="24"/>
        </w:rPr>
        <w:t>On alarm, ADT will attempt to reach the customer at (713) 555-0119, then the secondary contact, before dispatching local authorities. The customer is responsible for keeping contact numbers current.</w:t>
      </w:r>
    </w:p>
    <w:p>
      <w:r>
        <w:rPr>
          <w:rFonts w:ascii="Times New Roman" w:hAnsi="Times New Roman"/>
          <w:b w:val="0"/>
          <w:sz w:val="22"/>
        </w:rPr>
        <w:t>Accepted by Daniel C. Brooks on November 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