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rPr>
          <w:b/>
        </w:rPr>
        <w:t xml:space="preserve">Director's Foreword</w:t>
      </w:r>
    </w:p>
    <w:p>
      <w:r>
        <w:t xml:space="preserve">Vienna Modern, Art and Society 1890 to 1930 opens at the Osterreichisches Kunstmuseum on 1 October 2026. It is the most ambitious exhibition this museum has mounted in a decade, and it has been three years in the making.</w:t>
      </w:r>
    </w:p>
    <w:p>
      <w:r>
        <w:t xml:space="preserve">The four decades from 1890 to 1930 reshaped how this city understood itself. The Secession broke with the academy, design and the fine arts were brought into a single conversation, and a generation of women artists worked at the centre of that change while standing at its margins. This exhibition gives them the wall space the period denied them.</w:t>
      </w:r>
    </w:p>
    <w:p>
      <w:r>
        <w:t xml:space="preserve">I am grateful to the fifteen lending institutions whose generosity made these rooms possible, to the curatorial team led by Margarethe Huber, and to Stefan Koenig and the whole staff who carried the work behind the scenes. An exhibition of this scale is the labour of many hands.</w:t>
      </w:r>
    </w:p>
    <w:p>
      <w:r>
        <w:t xml:space="preserve">Above all, this exhibition is an argument that a museum holds its collection in trust for the public and for those who come after us. I hope you leave these rooms seeing the city, and yourselves, a little differently.</w:t>
      </w:r>
    </w:p>
    <w:p>
      <w:r>
        <w:t xml:space="preserve">Joyce Padilla</w:t>
      </w:r>
    </w:p>
    <w:p>
      <w:r>
        <w:t xml:space="preserve">Director, Osterreichisches Kunstmuseum</w:t>
      </w:r>
    </w:p>
    <w:sectPr>
      <w:pgSz w:w="11906" w:h="16838"/>
      <w:pgMar w:top="1440" w:right="1440" w:bottom="1440" w:left="1440" w:header="708" w:footer="708" w:gutter="0"/>
    </w:sectPr>
  </w:body>
</w:document>
</file>

<file path=docProps/core.xml><?xml version="1.0" encoding="utf-8"?>
<cp:coreProperties xmlns:cp="http://schemas.openxmlformats.org/package/2006/metadata/core-properties" xmlns:dc="http://purl.org/dc/elements/1.1/" xmlns:dcterms="http://purl.org/dc/terms/" xmlns:xsi="http://www.w3.org/2001/XMLSchema-instance">
  <dc:creator>Joyce Padilla</dc:creator>
  <cp:lastModifiedBy>Joyce Padilla</cp:lastModifiedBy>
</cp:coreProperties>
</file>