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Sixteen and Ready: Why Pre-Registration Matters</w:t>
      </w:r>
    </w:p>
    <w:p>
      <w:r>
        <w:t>By Victoria Brooks-Mitchell, Staff Writer, The Gables Prep Current. Draft 2, February 8, 2026, for the late February issue.</w:t>
      </w:r>
    </w:p>
    <w:p>
      <w:r>
        <w:t>Most sophomores at Gables Prep can tell you the date of the next volleyball game, the chemistry midterm, and the spring formal. Almost none of us can tell you that in Florida, you can pre-register to vote at sixteen. I checked. I asked twenty-two students in the courtyard last week and exactly three knew.</w:t>
      </w:r>
    </w:p>
    <w:p>
      <w:r>
        <w:t>Pre-registration is not voting early. Nothing happens until you turn eighteen. What it does is move the paperwork to a moment when you have time to do it, instead of the chaotic fall of your senior year when half of us will be drowning in college applications and the other half will be pretending we are not.</w:t>
      </w:r>
    </w:p>
    <w:p>
      <w:r>
        <w:t>My mom is a lawyer, and the thing she says about paperwork is that the people who do it early are the people the system works for. I have watched that be true at her kitchen table for years. It is true here too.</w:t>
      </w:r>
    </w:p>
    <w:p>
      <w:r>
        <w:t>The form takes eleven minutes. You need your Florida ID or the last four digits of your Social Security number, and a parent does not have to sign anything. The Gables Current is publishing the link in the online edition alongside this article.</w:t>
      </w:r>
    </w:p>
    <w:p>
      <w:r>
        <w:t>We spend a lot of time in class learning how government works. This is the part where we actually show up to it. Eleven minutes. Set a timer.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Brooks</dc:creator>
  <cp:keywords/>
  <dc:description/>
  <cp:lastModifiedBy>Michelle Brooks</cp:lastModifiedBy>
  <cp:revision>1</cp:revision>
  <dcterms:created xsi:type="dcterms:W3CDTF">2026-02-28T09:00:00Z</dcterms:created>
  <dcterms:modified xsi:type="dcterms:W3CDTF">2026-02-28T09:00:00Z</dcterms:modified>
  <cp:category/>
</cp:coreProperties>
</file>