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PIEDMONT TABLE CATERING</w:t>
      </w:r>
    </w:p>
    <w:p>
      <w:r>
        <w:rPr>
          <w:color w:val="666666"/>
          <w:sz w:val="18"/>
        </w:rPr>
        <w:t>Atlanta, GA  |  events@piedmonttable.com  |  404-555-0293</w:t>
      </w:r>
    </w:p>
    <w:p/>
    <w:p>
      <w:r>
        <w:rPr>
          <w:b/>
          <w:sz w:val="24"/>
        </w:rPr>
        <w:t>MENU PROOF — Greater Atlanta Worship Center, fellowship hall</w:t>
      </w:r>
    </w:p>
    <w:p>
      <w:r>
        <w:t>Event: CD release celebration, Sunday 10/25/26, following the 11 o'clock.</w:t>
      </w:r>
    </w:p>
    <w:p>
      <w:r>
        <w:t>Prepared for: Amanda Tran, Music Director.  Prepared 9/28/26 by R. Kim.</w:t>
      </w:r>
    </w:p>
    <w:p>
      <w:r>
        <w:t>Head count working figure: 120 plated, buffet service, two lines.</w:t>
      </w:r>
    </w:p>
    <w:p/>
    <w:p>
      <w:r>
        <w:rPr>
          <w:b/>
        </w:rPr>
        <w:t>CONFIRMED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Sodium / serving</w:t>
            </w:r>
          </w:p>
        </w:tc>
      </w:tr>
      <w:tr>
        <w:tc>
          <w:tcPr>
            <w:tcW w:type="dxa" w:w="2160"/>
          </w:tcPr>
          <w:p>
            <w:r>
              <w:t>Garlic Rice Pilaf</w:t>
            </w:r>
          </w:p>
        </w:tc>
        <w:tc>
          <w:tcPr>
            <w:tcW w:type="dxa" w:w="2160"/>
          </w:tcPr>
          <w:p>
            <w:r>
              <w:t>CONFIRMED MAIN</w:t>
            </w:r>
          </w:p>
        </w:tc>
        <w:tc>
          <w:tcPr>
            <w:tcW w:type="dxa" w:w="2160"/>
          </w:tcPr>
          <w:p>
            <w:r>
              <w:t>PT-4468</w:t>
            </w:r>
          </w:p>
        </w:tc>
        <w:tc>
          <w:tcPr>
            <w:tcW w:type="dxa" w:w="2160"/>
          </w:tcPr>
          <w:p>
            <w:r>
              <w:t>455 mg</w:t>
            </w:r>
          </w:p>
        </w:tc>
      </w:tr>
      <w:tr>
        <w:tc>
          <w:tcPr>
            <w:tcW w:type="dxa" w:w="2160"/>
          </w:tcPr>
          <w:p>
            <w:r>
              <w:t>Sesame Noodle Salad</w:t>
            </w:r>
          </w:p>
        </w:tc>
        <w:tc>
          <w:tcPr>
            <w:tcW w:type="dxa" w:w="2160"/>
          </w:tcPr>
          <w:p>
            <w:r>
              <w:t>alternate, holding</w:t>
            </w:r>
          </w:p>
        </w:tc>
        <w:tc>
          <w:tcPr>
            <w:tcW w:type="dxa" w:w="2160"/>
          </w:tcPr>
          <w:p>
            <w:r>
              <w:t>PT-4482</w:t>
            </w:r>
          </w:p>
        </w:tc>
        <w:tc>
          <w:tcPr>
            <w:tcW w:type="dxa" w:w="2160"/>
          </w:tcPr>
          <w:p>
            <w:r>
              <w:t>310 mg</w:t>
            </w:r>
          </w:p>
        </w:tc>
      </w:tr>
      <w:tr>
        <w:tc>
          <w:tcPr>
            <w:tcW w:type="dxa" w:w="2160"/>
          </w:tcPr>
          <w:p>
            <w:r>
              <w:t>Collard greens, church style</w:t>
            </w:r>
          </w:p>
        </w:tc>
        <w:tc>
          <w:tcPr>
            <w:tcW w:type="dxa" w:w="2160"/>
          </w:tcPr>
          <w:p>
            <w:r>
              <w:t>side</w:t>
            </w:r>
          </w:p>
        </w:tc>
        <w:tc>
          <w:tcPr>
            <w:tcW w:type="dxa" w:w="2160"/>
          </w:tcPr>
          <w:p>
            <w:r>
              <w:t>PT-4455</w:t>
            </w:r>
          </w:p>
        </w:tc>
        <w:tc>
          <w:tcPr>
            <w:tcW w:type="dxa" w:w="2160"/>
          </w:tcPr>
          <w:p>
            <w:r>
              <w:t>622 mg</w:t>
            </w:r>
          </w:p>
        </w:tc>
      </w:tr>
      <w:tr>
        <w:tc>
          <w:tcPr>
            <w:tcW w:type="dxa" w:w="2160"/>
          </w:tcPr>
          <w:p>
            <w:r>
              <w:t>Sweet potato casserole</w:t>
            </w:r>
          </w:p>
        </w:tc>
        <w:tc>
          <w:tcPr>
            <w:tcW w:type="dxa" w:w="2160"/>
          </w:tcPr>
          <w:p>
            <w:r>
              <w:t>side</w:t>
            </w:r>
          </w:p>
        </w:tc>
        <w:tc>
          <w:tcPr>
            <w:tcW w:type="dxa" w:w="2160"/>
          </w:tcPr>
          <w:p>
            <w:r>
              <w:t>PT-4457</w:t>
            </w:r>
          </w:p>
        </w:tc>
        <w:tc>
          <w:tcPr>
            <w:tcW w:type="dxa" w:w="2160"/>
          </w:tcPr>
          <w:p>
            <w:r>
              <w:t>268 mg</w:t>
            </w:r>
          </w:p>
        </w:tc>
      </w:tr>
      <w:tr>
        <w:tc>
          <w:tcPr>
            <w:tcW w:type="dxa" w:w="2160"/>
          </w:tcPr>
          <w:p>
            <w:r>
              <w:t>Cornbread dressing</w:t>
            </w:r>
          </w:p>
        </w:tc>
        <w:tc>
          <w:tcPr>
            <w:tcW w:type="dxa" w:w="2160"/>
          </w:tcPr>
          <w:p>
            <w:r>
              <w:t>side</w:t>
            </w:r>
          </w:p>
        </w:tc>
        <w:tc>
          <w:tcPr>
            <w:tcW w:type="dxa" w:w="2160"/>
          </w:tcPr>
          <w:p>
            <w:r>
              <w:t>PT-4461</w:t>
            </w:r>
          </w:p>
        </w:tc>
        <w:tc>
          <w:tcPr>
            <w:tcW w:type="dxa" w:w="2160"/>
          </w:tcPr>
          <w:p>
            <w:r>
              <w:t>588 mg</w:t>
            </w:r>
          </w:p>
        </w:tc>
      </w:tr>
      <w:tr>
        <w:tc>
          <w:tcPr>
            <w:tcW w:type="dxa" w:w="2160"/>
          </w:tcPr>
          <w:p>
            <w:r>
              <w:t>Sweet tea + lemonade</w:t>
            </w:r>
          </w:p>
        </w:tc>
        <w:tc>
          <w:tcPr>
            <w:tcW w:type="dxa" w:w="2160"/>
          </w:tcPr>
          <w:p>
            <w:r>
              <w:t>beverage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r>
        <w:rPr>
          <w:b/>
        </w:rPr>
        <w:t>NOTES</w:t>
      </w:r>
    </w:p>
    <w:p>
      <w:r>
        <w:t>Pilaf is the main on this proof. The noodle salad is the alternate and we are holding it unless you say otherwise — it photographs better but it is the pricier line.</w:t>
      </w:r>
    </w:p>
    <w:p>
      <w:r>
        <w:t>Allergens: we run a NUT FREE kitchen. The sesame dressing is a seed paste. There are no nuts in any item on this proof and you can put that in front of your committee.</w:t>
      </w:r>
    </w:p>
    <w:p>
      <w:r>
        <w:t>Sodium figures above are off our recipe cards. We lightened the dressing this season so the noodle salad number came down a good bit from what you saw in the spring.</w:t>
      </w:r>
    </w:p>
    <w:p>
      <w:r>
        <w:t>Signage: we bring our own tent cards for each item, so nothing extra needed from your side.</w:t>
      </w:r>
    </w:p>
    <w:p>
      <w:r>
        <w:t>Deposit invoice to follow. Balance due on the day.</w:t>
      </w:r>
    </w:p>
    <w:p/>
    <w:p>
      <w:r>
        <w:t>TODO — check w/ Amanda whether the choir eats before or after. — RK</w:t>
      </w:r>
    </w:p>
    <w:p/>
    <w:p>
      <w:r>
        <w:rPr>
          <w:color w:val="888888"/>
          <w:sz w:val="16"/>
        </w:rPr>
        <w:t>Piedmont Table Catering — proof v2 — printed 9/28/26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Rochelle Kim</dc:creator>
  <cp:keywords/>
  <dc:description>generated by python-docx</dc:description>
  <cp:lastModifiedBy>Rochelle Kim</cp:lastModifiedBy>
  <cp:revision>6</cp:revision>
  <dcterms:created xsi:type="dcterms:W3CDTF">2026-09-28T11:06:41Z</dcterms:created>
  <dcterms:modified xsi:type="dcterms:W3CDTF">2026-09-28T16:52:03Z</dcterms:modified>
  <cp:category/>
</cp:coreProperties>
</file>