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94517A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94517A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</w:t>
      </w:r>
      <w:proofErr w:type="spellStart"/>
      <w:r w:rsidR="00F61271" w:rsidRPr="00484DF3">
        <w:t>the</w:t>
      </w:r>
      <w:proofErr w:type="spellEnd"/>
      <w:r w:rsidR="00F61271" w:rsidRPr="00484DF3">
        <w:t>-</w:t>
      </w:r>
      <w:proofErr w:type="spellStart"/>
      <w:r w:rsidR="00F61271" w:rsidRPr="00484DF3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 xml:space="preserve">mikroC PRO </w:t>
      </w:r>
      <w:proofErr w:type="spellStart"/>
      <w:r w:rsidR="00985ACB" w:rsidRPr="00484DF3">
        <w:t>for</w:t>
      </w:r>
      <w:proofErr w:type="spellEnd"/>
      <w:r w:rsidR="00985ACB" w:rsidRPr="00484DF3">
        <w:t xml:space="preserve">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 xml:space="preserve">IAR </w:t>
      </w:r>
      <w:proofErr w:type="spellStart"/>
      <w:r w:rsidR="00985ACB" w:rsidRPr="00484DF3">
        <w:t>Embedded</w:t>
      </w:r>
      <w:proofErr w:type="spellEnd"/>
      <w:r w:rsidR="00985ACB" w:rsidRPr="00484DF3">
        <w:t xml:space="preserve"> </w:t>
      </w:r>
      <w:proofErr w:type="spellStart"/>
      <w:r w:rsidR="00985ACB" w:rsidRPr="00484DF3">
        <w:t>Workbench</w:t>
      </w:r>
      <w:proofErr w:type="spellEnd"/>
      <w:r w:rsidR="00985ACB" w:rsidRPr="00484DF3">
        <w:t xml:space="preserve"> </w:t>
      </w:r>
      <w:proofErr w:type="spellStart"/>
      <w:r w:rsidR="00985ACB" w:rsidRPr="00484DF3">
        <w:t>for</w:t>
      </w:r>
      <w:proofErr w:type="spellEnd"/>
      <w:r w:rsidR="00985ACB" w:rsidRPr="00484DF3">
        <w:t xml:space="preserve"> </w:t>
      </w:r>
      <w:proofErr w:type="spellStart"/>
      <w:r w:rsidR="00985ACB" w:rsidRPr="00484DF3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 xml:space="preserve">Visual </w:t>
      </w:r>
      <w:proofErr w:type="spellStart"/>
      <w:r w:rsidR="00985ACB" w:rsidRPr="00484DF3">
        <w:t>Studio</w:t>
      </w:r>
      <w:proofErr w:type="spellEnd"/>
      <w:r w:rsidR="00985ACB" w:rsidRPr="00484DF3">
        <w:t xml:space="preserve"> </w:t>
      </w:r>
      <w:proofErr w:type="spellStart"/>
      <w:r w:rsidR="00985ACB" w:rsidRPr="00484DF3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484DF3">
        <w:t xml:space="preserve">Qt </w:t>
      </w:r>
      <w:proofErr w:type="spellStart"/>
      <w:r w:rsidR="00985ACB" w:rsidRPr="00484DF3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 xml:space="preserve">Altium </w:t>
      </w:r>
      <w:proofErr w:type="spellStart"/>
      <w:r w:rsidR="008B55C8" w:rsidRPr="00484DF3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 xml:space="preserve">Eltima </w:t>
      </w:r>
      <w:proofErr w:type="spellStart"/>
      <w:r w:rsidR="002B13EE" w:rsidRPr="00484DF3">
        <w:t>Serial</w:t>
      </w:r>
      <w:proofErr w:type="spellEnd"/>
      <w:r w:rsidR="002B13EE" w:rsidRPr="00484DF3">
        <w:t xml:space="preserve">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</w:t>
      </w:r>
      <w:proofErr w:type="spellStart"/>
      <w:r w:rsidR="00F35673" w:rsidRPr="00484DF3">
        <w:t>the</w:t>
      </w:r>
      <w:proofErr w:type="spellEnd"/>
      <w:r w:rsidR="00F35673" w:rsidRPr="00484DF3">
        <w:t>-</w:t>
      </w:r>
      <w:proofErr w:type="spellStart"/>
      <w:r w:rsidR="00F35673" w:rsidRPr="00484DF3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 xml:space="preserve">PRO/TRAIN </w:t>
      </w:r>
      <w:proofErr w:type="spellStart"/>
      <w:r w:rsidR="00050514" w:rsidRPr="00484DF3">
        <w:t>for</w:t>
      </w:r>
      <w:proofErr w:type="spellEnd"/>
      <w:r w:rsidR="00050514" w:rsidRPr="00484DF3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 xml:space="preserve">PRO/TRAIN </w:t>
      </w:r>
      <w:proofErr w:type="spellStart"/>
      <w:r w:rsidR="00D21500" w:rsidRPr="00484DF3">
        <w:t>for</w:t>
      </w:r>
      <w:proofErr w:type="spellEnd"/>
      <w:r w:rsidR="00D21500" w:rsidRPr="00484DF3">
        <w:t xml:space="preserve">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174E2250" w:rsidR="00B16151" w:rsidRDefault="00A07E1B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 xml:space="preserve">PRO/TRAIN </w:t>
      </w:r>
      <w:proofErr w:type="spellStart"/>
      <w:r w:rsidRPr="00484DF3">
        <w:t>for</w:t>
      </w:r>
      <w:proofErr w:type="spellEnd"/>
      <w:r w:rsidRPr="00484DF3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484DF3">
        <w:t>Block</w:t>
      </w:r>
      <w:proofErr w:type="spellEnd"/>
      <w:r w:rsidR="00B33A6B" w:rsidRPr="00484DF3">
        <w:t xml:space="preserve">-Oriented </w:t>
      </w:r>
      <w:proofErr w:type="spellStart"/>
      <w:r w:rsidR="00B33A6B" w:rsidRPr="00484DF3">
        <w:t>Simulation</w:t>
      </w:r>
      <w:proofErr w:type="spellEnd"/>
      <w:r w:rsidR="00B33A6B" w:rsidRPr="00484DF3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4E44AA4A" w:rsidR="00991AD5" w:rsidRDefault="00A07E1B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 xml:space="preserve">System </w:t>
      </w:r>
      <w:proofErr w:type="spellStart"/>
      <w:r w:rsidR="00023D7A" w:rsidRPr="00484DF3">
        <w:t>Block</w:t>
      </w:r>
      <w:proofErr w:type="spellEnd"/>
      <w:r w:rsidR="00023D7A" w:rsidRPr="00484DF3">
        <w:t xml:space="preserve"> </w:t>
      </w:r>
      <w:proofErr w:type="spellStart"/>
      <w:r w:rsidR="00023D7A" w:rsidRPr="00484DF3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484DF3">
        <w:t>Control</w:t>
      </w:r>
      <w:proofErr w:type="spellEnd"/>
      <w:r w:rsidR="00A04605" w:rsidRPr="00484DF3">
        <w:t xml:space="preserve"> </w:t>
      </w:r>
      <w:proofErr w:type="spellStart"/>
      <w:r w:rsidR="00A04605" w:rsidRPr="00484DF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2050570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2050571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2050572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2050573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2050574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2050575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2050576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2050577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484DF3">
        <w:t>Dynamic</w:t>
      </w:r>
      <w:proofErr w:type="spellEnd"/>
      <w:r w:rsidR="00FD0634" w:rsidRPr="00484DF3">
        <w:t xml:space="preserve"> Link </w:t>
      </w:r>
      <w:proofErr w:type="spellStart"/>
      <w:r w:rsidR="00FD0634" w:rsidRPr="00484DF3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proofErr w:type="spellStart"/>
      <w:r w:rsidRPr="00484DF3">
        <w:t>Flexible</w:t>
      </w:r>
      <w:proofErr w:type="spellEnd"/>
      <w:r w:rsidRPr="00484DF3">
        <w:t xml:space="preserve"> </w:t>
      </w:r>
      <w:proofErr w:type="spellStart"/>
      <w:r w:rsidRPr="00484DF3">
        <w:t>Animation</w:t>
      </w:r>
      <w:proofErr w:type="spellEnd"/>
      <w:r w:rsidRPr="00484DF3">
        <w:t xml:space="preserve"> </w:t>
      </w:r>
      <w:proofErr w:type="spellStart"/>
      <w:r w:rsidRPr="00484DF3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5E35F227" w:rsidR="00921ECE" w:rsidRDefault="00A07E1B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0DE40A20" w:rsidR="00270FC9" w:rsidRDefault="00A07E1B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proofErr w:type="spellStart"/>
      <w:r w:rsidR="00811403" w:rsidRPr="00484DF3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5E8E1256" w:rsidR="00D673D7" w:rsidRDefault="00A07E1B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6EB62284" w:rsidR="00C957DF" w:rsidRDefault="00A07E1B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 xml:space="preserve">Terminal </w:t>
      </w:r>
      <w:proofErr w:type="spellStart"/>
      <w:r w:rsidR="0073712E" w:rsidRPr="00484DF3">
        <w:t>view</w:t>
      </w:r>
      <w:proofErr w:type="spellEnd"/>
      <w:r w:rsidR="0073712E">
        <w:t>), a vonali nézet (</w:t>
      </w:r>
      <w:r w:rsidR="0073712E" w:rsidRPr="00484DF3">
        <w:t xml:space="preserve">Line </w:t>
      </w:r>
      <w:proofErr w:type="spellStart"/>
      <w:r w:rsidR="0073712E" w:rsidRPr="00484DF3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 w:rsidRPr="00484DF3">
        <w:t>Dump</w:t>
      </w:r>
      <w:proofErr w:type="spellEnd"/>
      <w:r w:rsidR="0073712E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 w:rsidRPr="00484DF3">
        <w:t>Table</w:t>
      </w:r>
      <w:proofErr w:type="spellEnd"/>
      <w:r w:rsidR="00D52DA2" w:rsidRPr="00484DF3">
        <w:t xml:space="preserve"> </w:t>
      </w:r>
      <w:proofErr w:type="spellStart"/>
      <w:r w:rsidR="00D52DA2" w:rsidRPr="00484DF3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484DF3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484DF3">
        <w:t>Modbus</w:t>
      </w:r>
      <w:proofErr w:type="spellEnd"/>
      <w:r w:rsidR="00D52DA2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84DF3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 xml:space="preserve">Microchip </w:t>
      </w:r>
      <w:proofErr w:type="spellStart"/>
      <w:r w:rsidR="00AF4EAF" w:rsidRPr="00484DF3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84DF3">
        <w:t>Click</w:t>
      </w:r>
      <w:proofErr w:type="spellEnd"/>
      <w:r w:rsidR="00404780" w:rsidRPr="00484DF3">
        <w:t xml:space="preserve"> </w:t>
      </w:r>
      <w:proofErr w:type="spellStart"/>
      <w:r w:rsidR="00404780" w:rsidRPr="00484DF3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 xml:space="preserve">Microchip </w:t>
      </w:r>
      <w:proofErr w:type="spellStart"/>
      <w:r w:rsidRPr="00484DF3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71A03C99" w:rsidR="00AF4EAF" w:rsidRDefault="00A07E1B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 xml:space="preserve">Microchip </w:t>
      </w:r>
      <w:proofErr w:type="spellStart"/>
      <w:r w:rsidR="00BA7000" w:rsidRPr="00484DF3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5FFDE942" w:rsidR="00F76595" w:rsidRDefault="00A07E1B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 xml:space="preserve">Qt </w:t>
      </w:r>
      <w:proofErr w:type="spellStart"/>
      <w:r w:rsidR="00CE3A58" w:rsidRPr="00484DF3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proofErr w:type="spellStart"/>
      <w:r w:rsidR="00B63C40" w:rsidRPr="00484DF3">
        <w:t>Git</w:t>
      </w:r>
      <w:proofErr w:type="spellEnd"/>
      <w:r w:rsidR="00B63C40">
        <w:t xml:space="preserve">, a </w:t>
      </w:r>
      <w:proofErr w:type="spellStart"/>
      <w:r w:rsidR="00B63C40" w:rsidRPr="00484DF3">
        <w:t>Subversion</w:t>
      </w:r>
      <w:proofErr w:type="spellEnd"/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proofErr w:type="spellStart"/>
      <w:r w:rsidR="00B63C40" w:rsidRPr="00484DF3">
        <w:t>Mercurial</w:t>
      </w:r>
      <w:proofErr w:type="spellEnd"/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 xml:space="preserve">Qt </w:t>
      </w:r>
      <w:proofErr w:type="spellStart"/>
      <w:r w:rsidR="005D5005" w:rsidRPr="00484DF3">
        <w:t>Creator</w:t>
      </w:r>
      <w:proofErr w:type="spellEnd"/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18E4A321" w:rsidR="00E72CDD" w:rsidRDefault="00A07E1B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2CDD">
        <w:t>. ábra</w:t>
      </w:r>
      <w:bookmarkEnd w:id="32"/>
      <w:r w:rsidR="00E72CDD">
        <w:t xml:space="preserve">: A </w:t>
      </w:r>
      <w:r w:rsidR="00E72CDD" w:rsidRPr="00484DF3">
        <w:t xml:space="preserve">Qt </w:t>
      </w:r>
      <w:proofErr w:type="spellStart"/>
      <w:r w:rsidR="00E72CDD" w:rsidRPr="00484DF3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 xml:space="preserve">Altium </w:t>
      </w:r>
      <w:proofErr w:type="spellStart"/>
      <w:r w:rsidR="00A278F0" w:rsidRPr="00484DF3">
        <w:t>Designer</w:t>
      </w:r>
      <w:proofErr w:type="spellEnd"/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05980274" w:rsidR="00947932" w:rsidRDefault="00A07E1B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 xml:space="preserve">Altium </w:t>
      </w:r>
      <w:proofErr w:type="spellStart"/>
      <w:r w:rsidR="00947932" w:rsidRPr="00484DF3">
        <w:t>Designer</w:t>
      </w:r>
      <w:proofErr w:type="spellEnd"/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proofErr w:type="spellStart"/>
      <w:r w:rsidR="00525A94" w:rsidRPr="00484DF3">
        <w:t>footprint</w:t>
      </w:r>
      <w:proofErr w:type="spellEnd"/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6386E511" w:rsidR="00E7136A" w:rsidRDefault="00A07E1B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proofErr w:type="spellStart"/>
      <w:r w:rsidRPr="00171A8A">
        <w:t>Flexible</w:t>
      </w:r>
      <w:proofErr w:type="spellEnd"/>
      <w:r w:rsidRPr="00171A8A">
        <w:t xml:space="preserve"> </w:t>
      </w:r>
      <w:proofErr w:type="spellStart"/>
      <w:r w:rsidRPr="00171A8A">
        <w:t>Animation</w:t>
      </w:r>
      <w:proofErr w:type="spellEnd"/>
      <w:r w:rsidRPr="00171A8A">
        <w:t xml:space="preserve"> </w:t>
      </w:r>
      <w:proofErr w:type="spellStart"/>
      <w:r w:rsidRPr="00171A8A">
        <w:t>Builder</w:t>
      </w:r>
      <w:proofErr w:type="spellEnd"/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>van, akkor az a szerszám működtetését jelenti, ellenkező esetben a bitek magas logikai szintjeinek a jelentése az MSB-</w:t>
      </w:r>
      <w:proofErr w:type="spellStart"/>
      <w:r>
        <w:t>től</w:t>
      </w:r>
      <w:proofErr w:type="spellEnd"/>
      <w:r>
        <w:t xml:space="preserve"> az LSB-</w:t>
      </w:r>
      <w:proofErr w:type="spellStart"/>
      <w:r>
        <w:t>ig</w:t>
      </w:r>
      <w:proofErr w:type="spellEnd"/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proofErr w:type="spellStart"/>
      <w:r w:rsidRPr="00567703">
        <w:t>á</w:t>
      </w:r>
      <w:r>
        <w:t>sával</w:t>
      </w:r>
      <w:proofErr w:type="spellEnd"/>
      <w:r>
        <w:t xml:space="preserve">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emulated</w:t>
      </w:r>
      <w:r w:rsidR="003327F4" w:rsidRPr="003327F4">
        <w:rPr>
          <w:i/>
          <w:iCs/>
        </w:rPr>
        <w:noBreakHyphen/>
        <w:t>system</w:t>
      </w:r>
      <w:proofErr w:type="spellEnd"/>
      <w:r w:rsidR="003327F4" w:rsidRPr="003327F4">
        <w:rPr>
          <w:i/>
          <w:iCs/>
        </w:rPr>
        <w:t>/emulation/</w:t>
      </w:r>
      <w:proofErr w:type="spellStart"/>
      <w:r w:rsidR="003327F4" w:rsidRPr="003327F4">
        <w:rPr>
          <w:i/>
          <w:iCs/>
        </w:rPr>
        <w:t>examples</w:t>
      </w:r>
      <w:proofErr w:type="spellEnd"/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hmi</w:t>
      </w:r>
      <w:proofErr w:type="spellEnd"/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proofErr w:type="spellStart"/>
      <w:r w:rsidRPr="007B6C56">
        <w:t>Elements</w:t>
      </w:r>
      <w:proofErr w:type="spellEnd"/>
      <w:r w:rsidRPr="00B61923">
        <w:t xml:space="preserve"> ablak </w:t>
      </w:r>
      <w:proofErr w:type="spellStart"/>
      <w:r w:rsidRPr="007B6C56">
        <w:t>Controls</w:t>
      </w:r>
      <w:proofErr w:type="spellEnd"/>
      <w:r w:rsidRPr="00B61923">
        <w:t xml:space="preserve"> fülén és rákattintani. Amikor egy új elem kerül a FAB vásznára, egyúttal egy új bejegyzéssel bővül az FAB </w:t>
      </w:r>
      <w:proofErr w:type="spellStart"/>
      <w:r w:rsidRPr="007B6C56">
        <w:t>Configuration</w:t>
      </w:r>
      <w:proofErr w:type="spellEnd"/>
      <w:r w:rsidRPr="00B61923">
        <w:t xml:space="preserve"> ablak </w:t>
      </w:r>
      <w:proofErr w:type="spellStart"/>
      <w:r w:rsidRPr="007B6C56">
        <w:t>Elements</w:t>
      </w:r>
      <w:proofErr w:type="spellEnd"/>
      <w:r w:rsidRPr="00B61923">
        <w:t xml:space="preserve"> fülén található </w:t>
      </w:r>
      <w:proofErr w:type="spellStart"/>
      <w:r w:rsidRPr="007B6C56">
        <w:t>Elements</w:t>
      </w:r>
      <w:proofErr w:type="spellEnd"/>
      <w:r w:rsidRPr="00B61923">
        <w:t xml:space="preserve"> lista is. Ebben a listában az aktuálisan kiválasztott elem tulajdonságai tetszés szerint módosíthatók a lista melletti </w:t>
      </w:r>
      <w:proofErr w:type="spellStart"/>
      <w:r w:rsidRPr="007B6C56">
        <w:t>Element</w:t>
      </w:r>
      <w:proofErr w:type="spellEnd"/>
      <w:r w:rsidRPr="00B61923">
        <w:t xml:space="preserve"> </w:t>
      </w:r>
      <w:proofErr w:type="spellStart"/>
      <w:r w:rsidRPr="007B6C56">
        <w:t>properties</w:t>
      </w:r>
      <w:proofErr w:type="spellEnd"/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418F9DFA" w:rsidR="00F41F24" w:rsidRDefault="00A07E1B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proofErr w:type="spellStart"/>
      <w:r w:rsidRPr="007B6C56">
        <w:t>Elements</w:t>
      </w:r>
      <w:proofErr w:type="spellEnd"/>
      <w:r w:rsidRPr="006B2B65">
        <w:t xml:space="preserve"> ablak </w:t>
      </w:r>
      <w:proofErr w:type="spellStart"/>
      <w:r w:rsidRPr="007B6C56">
        <w:t>Controls</w:t>
      </w:r>
      <w:proofErr w:type="spellEnd"/>
      <w:r w:rsidRPr="006B2B65">
        <w:t xml:space="preserve"> fülén található </w:t>
      </w:r>
      <w:proofErr w:type="spellStart"/>
      <w:r w:rsidRPr="007B6C56">
        <w:t>Checkbox</w:t>
      </w:r>
      <w:proofErr w:type="spellEnd"/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proofErr w:type="spellStart"/>
            <w:r w:rsidRPr="002340B6">
              <w:rPr>
                <w:color w:val="auto"/>
              </w:rPr>
              <w:t>Element</w:t>
            </w:r>
            <w:proofErr w:type="spellEnd"/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proofErr w:type="spellStart"/>
      <w:r w:rsidRPr="009E0B51">
        <w:t>Elements</w:t>
      </w:r>
      <w:proofErr w:type="spellEnd"/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proofErr w:type="spellStart"/>
      <w:r w:rsidRPr="003327F4">
        <w:t>Elements</w:t>
      </w:r>
      <w:proofErr w:type="spellEnd"/>
      <w:r>
        <w:t xml:space="preserve"> ablak </w:t>
      </w:r>
      <w:proofErr w:type="spellStart"/>
      <w:r w:rsidR="00EF3F7F" w:rsidRPr="003327F4">
        <w:t>Graph</w:t>
      </w:r>
      <w:proofErr w:type="spellEnd"/>
      <w:r>
        <w:t xml:space="preserve"> fülén található </w:t>
      </w:r>
      <w:proofErr w:type="spellStart"/>
      <w:r w:rsidR="00EF3F7F" w:rsidRPr="003327F4">
        <w:t>Static</w:t>
      </w:r>
      <w:proofErr w:type="spellEnd"/>
      <w:r w:rsidR="00EF3F7F" w:rsidRPr="003327F4">
        <w:t xml:space="preserve">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0BE0952A" w:rsidR="006B2B65" w:rsidRDefault="00A07E1B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(3.2.1)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94517A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0F82DFFB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3.2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76744A1A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2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095914D0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</w:t>
            </w:r>
            <w:r w:rsidR="00A6598A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</w:t>
      </w:r>
      <w:proofErr w:type="spellStart"/>
      <w:r w:rsidR="00FF1008" w:rsidRPr="00FF1008">
        <w:t>Flexible</w:t>
      </w:r>
      <w:proofErr w:type="spellEnd"/>
      <w:r w:rsidR="00FF1008" w:rsidRPr="00FF1008">
        <w:t xml:space="preserve"> </w:t>
      </w:r>
      <w:proofErr w:type="spellStart"/>
      <w:r w:rsidR="00FF1008" w:rsidRPr="00FF1008">
        <w:t>Animation</w:t>
      </w:r>
      <w:proofErr w:type="spellEnd"/>
      <w:r w:rsidR="00FF1008" w:rsidRPr="00FF1008">
        <w:t xml:space="preserve"> </w:t>
      </w:r>
      <w:proofErr w:type="spellStart"/>
      <w:r w:rsidR="00FF1008" w:rsidRPr="00FF1008">
        <w:t>Builder</w:t>
      </w:r>
      <w:proofErr w:type="spellEnd"/>
      <w:r w:rsidR="00FF1008" w:rsidRPr="00FF1008">
        <w:t>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53" w:name="_Hlk71424838"/>
      <w:r w:rsidR="00ED3EBB">
        <w:t xml:space="preserve">a szerszám működését vizualizáló mozgóképnek </w:t>
      </w:r>
      <w:bookmarkEnd w:id="53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4067"/>
    <w:p w14:paraId="7268C4AC" w14:textId="275AA752" w:rsidR="00ED3EBB" w:rsidRDefault="00A07E1B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9E0B51">
        <w:t>. ábra</w:t>
      </w:r>
      <w:bookmarkEnd w:id="54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proofErr w:type="spellStart"/>
      <w:r w:rsidRPr="00E64E0B">
        <w:t>Elements</w:t>
      </w:r>
      <w:proofErr w:type="spellEnd"/>
      <w:r>
        <w:t xml:space="preserve"> ablak </w:t>
      </w:r>
      <w:proofErr w:type="spellStart"/>
      <w:r w:rsidR="00E64E0B" w:rsidRPr="00E64E0B">
        <w:t>Graph</w:t>
      </w:r>
      <w:proofErr w:type="spellEnd"/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proofErr w:type="spellStart"/>
      <w:r w:rsidR="00E64E0B" w:rsidRPr="00E64E0B">
        <w:t>Sequence</w:t>
      </w:r>
      <w:proofErr w:type="spellEnd"/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 xml:space="preserve">FAB </w:t>
      </w:r>
      <w:proofErr w:type="spellStart"/>
      <w:r w:rsidRPr="00481071">
        <w:t>Configuration</w:t>
      </w:r>
      <w:proofErr w:type="spellEnd"/>
      <w:r w:rsidRPr="00481071">
        <w:t xml:space="preserve"> ablak </w:t>
      </w:r>
      <w:proofErr w:type="spellStart"/>
      <w:r w:rsidRPr="00481071">
        <w:t>Elements</w:t>
      </w:r>
      <w:proofErr w:type="spellEnd"/>
      <w:r w:rsidRPr="00481071">
        <w:t xml:space="preserve"> fülén található </w:t>
      </w:r>
      <w:proofErr w:type="spellStart"/>
      <w:r w:rsidRPr="00481071">
        <w:t>Elements</w:t>
      </w:r>
      <w:proofErr w:type="spellEnd"/>
      <w:r w:rsidRPr="00481071">
        <w:t xml:space="preserve">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65CA9848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koordinátáik 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5" w:name="_Ref71166307"/>
    <w:p w14:paraId="457F0C84" w14:textId="3336EF0F" w:rsidR="00420D5C" w:rsidRDefault="00A07E1B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420D5C">
        <w:t>. ábra</w:t>
      </w:r>
      <w:bookmarkEnd w:id="55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56" w:name="_Ref70785275"/>
      <w:bookmarkStart w:id="57" w:name="_Toc70899218"/>
      <w:r>
        <w:t>A BORIS blokkjai között megtalálható számláló</w:t>
      </w:r>
      <w:r w:rsidR="004F1E8C">
        <w:t xml:space="preserve"> (</w:t>
      </w:r>
      <w:proofErr w:type="spellStart"/>
      <w:r w:rsidR="004F1E8C" w:rsidRPr="00D956F2">
        <w:t>Counter</w:t>
      </w:r>
      <w:proofErr w:type="spellEnd"/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77777777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3</w:t>
      </w:r>
      <w:r w:rsidR="00D956F2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1D20C185" w:rsidR="00CF7D11" w:rsidRDefault="00430784" w:rsidP="000E6003">
      <w:pPr>
        <w:ind w:firstLine="709"/>
      </w:pPr>
      <w:r>
        <w:lastRenderedPageBreak/>
        <w:t>Eh</w:t>
      </w:r>
      <w:r w:rsidR="002C4284">
        <w:t>hez a számlálóhoz elegendő egy 2-bites memóriát megvalósítani az aktuális érték eltárolásához,</w:t>
      </w:r>
      <w:r w:rsidR="002C4284">
        <w:t xml:space="preserve"> </w:t>
      </w:r>
      <w:r>
        <w:t>hiszem</w:t>
      </w:r>
      <w:r w:rsidR="002C4284">
        <w:t xml:space="preserve"> a sorozat mindegyik eleme kifejezhető két biten</w:t>
      </w:r>
      <w:r w:rsidR="002C4284">
        <w:t xml:space="preserve">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3125A7" w:rsidRPr="001C7C3F">
        <w:rPr>
          <w:bCs/>
        </w:rPr>
        <w:t>(</w:t>
      </w:r>
      <w:r w:rsidR="003125A7" w:rsidRPr="00E3232B">
        <w:t>3.3.1</w:t>
      </w:r>
      <w:r w:rsidR="003125A7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</w:t>
      </w:r>
      <w:proofErr w:type="spellStart"/>
      <w:r w:rsidR="003C0A7D">
        <w:t>enti</w:t>
      </w:r>
      <w:proofErr w:type="spellEnd"/>
      <w:r w:rsidR="003C0A7D">
        <w:t xml:space="preserve">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333DDC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67D3CA56" w:rsidR="00E3232B" w:rsidRPr="001C7C3F" w:rsidRDefault="00E3232B" w:rsidP="00E3232B">
            <w:pPr>
              <w:jc w:val="right"/>
              <w:rPr>
                <w:bCs/>
              </w:rPr>
            </w:pPr>
            <w:bookmarkStart w:id="58" w:name="_Ref7125703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3.3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8"/>
          </w:p>
        </w:tc>
      </w:tr>
    </w:tbl>
    <w:p w14:paraId="653D6DCE" w14:textId="77652190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3.3.1</w:t>
      </w:r>
      <w:r w:rsidR="00E3232B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Pr="001C7C3F">
        <w:rPr>
          <w:bCs/>
        </w:rPr>
        <w:t>(</w:t>
      </w:r>
      <w:r>
        <w:rPr>
          <w:noProof/>
        </w:rPr>
        <w:t>3.2</w:t>
      </w:r>
      <w:r>
        <w:t>.</w:t>
      </w:r>
      <w:r>
        <w:rPr>
          <w:noProof/>
        </w:rPr>
        <w:t>2</w:t>
      </w:r>
      <w:r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71287067"/>
    <w:p w14:paraId="2D9F55A0" w14:textId="10A4CEB2" w:rsidR="00CF7D11" w:rsidRDefault="00A07E1B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956F2">
        <w:t>. ábra</w:t>
      </w:r>
      <w:bookmarkEnd w:id="59"/>
      <w:r w:rsidR="00D956F2">
        <w:t xml:space="preserve">: </w:t>
      </w:r>
      <w:r w:rsidR="00D956F2" w:rsidRPr="00ED7F43">
        <w:t>A képkockák indexelését végző számláló</w:t>
      </w:r>
    </w:p>
    <w:p w14:paraId="7ADAE757" w14:textId="1EEBE7C1" w:rsidR="00B571B3" w:rsidRDefault="00B571B3" w:rsidP="00445F5E">
      <w:pPr>
        <w:ind w:firstLine="709"/>
      </w:pPr>
      <w:r>
        <w:t>A</w:t>
      </w:r>
      <w:r w:rsidRPr="00B571B3">
        <w:t xml:space="preserve"> mozgóképnek</w:t>
      </w:r>
      <w:r>
        <w:t xml:space="preserve"> a meghajtásához</w:t>
      </w:r>
      <w:r w:rsidR="00632919">
        <w:t xml:space="preserve"> először is</w:t>
      </w:r>
      <w:r>
        <w:t xml:space="preserve"> létre kell hozni egy új bemenetet a FAB blokkon</w:t>
      </w:r>
      <w:r w:rsidR="00632919">
        <w:t xml:space="preserve">, majd azt ennek a számlálónak a kimenetét </w:t>
      </w:r>
      <w:r w:rsidR="00632919" w:rsidRPr="00632919">
        <w:t>ös</w:t>
      </w:r>
      <w:r w:rsidR="00632919">
        <w:t>sze kell kötni ezzel az új bemenettel. Ezt követően</w:t>
      </w:r>
      <w:r>
        <w:t xml:space="preserve"> a mozgókép elem tulajdonságai között az Input tulajdonságnak meg kell adni a létrehozott bemenet sorszámát, </w:t>
      </w:r>
      <w:r w:rsidR="00632919">
        <w:t>illetve</w:t>
      </w:r>
      <w:r>
        <w:t xml:space="preserve"> a </w:t>
      </w:r>
      <w:proofErr w:type="spellStart"/>
      <w:r>
        <w:t>RangeMin</w:t>
      </w:r>
      <w:proofErr w:type="spellEnd"/>
      <w:r>
        <w:t xml:space="preserve"> </w:t>
      </w:r>
      <w:r w:rsidR="00632919">
        <w:t xml:space="preserve">és </w:t>
      </w:r>
      <w:r>
        <w:t xml:space="preserve">a </w:t>
      </w:r>
      <w:proofErr w:type="spellStart"/>
      <w:r>
        <w:t>RangeMax</w:t>
      </w:r>
      <w:proofErr w:type="spellEnd"/>
      <w:r>
        <w:t xml:space="preserve"> </w:t>
      </w:r>
      <w:r w:rsidR="008F596A">
        <w:t>tulajdonság</w:t>
      </w:r>
      <w:r w:rsidR="00632919">
        <w:t>ok</w:t>
      </w:r>
      <w:r w:rsidR="008F596A">
        <w:t xml:space="preserve">nak </w:t>
      </w:r>
      <w:r w:rsidR="00632919">
        <w:t>be</w:t>
      </w:r>
      <w:r w:rsidR="005A488A">
        <w:t xml:space="preserve"> kell </w:t>
      </w:r>
      <w:r w:rsidR="00632919">
        <w:t>állítani a számláló által előállított sorozat legkisebb és legnagyobb elemeit.</w:t>
      </w:r>
    </w:p>
    <w:p w14:paraId="5A93BE49" w14:textId="2029B394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4</w:t>
      </w:r>
      <w:r w:rsidR="00D956F2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0F429A6B" w:rsidR="0075574D" w:rsidRPr="0075574D" w:rsidRDefault="0075574D" w:rsidP="0075574D">
      <w:pPr>
        <w:ind w:firstLine="709"/>
      </w:pPr>
      <w:r w:rsidRPr="0075574D"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</w:t>
      </w:r>
      <w:r w:rsidRPr="0075574D">
        <w:lastRenderedPageBreak/>
        <w:t>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>
        <w:rPr>
          <w:bCs/>
        </w:rPr>
        <w:t>(</w:t>
      </w:r>
      <w:r w:rsidRPr="00A6598A">
        <w:t>3.3</w:t>
      </w:r>
      <w:r w:rsidRPr="00A6598A">
        <w:t>.</w:t>
      </w:r>
      <w:r w:rsidRPr="00A6598A">
        <w:t>2</w:t>
      </w:r>
      <w:r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</w:t>
      </w:r>
      <w:proofErr w:type="spellStart"/>
      <w:r w:rsidRPr="0075574D">
        <w:t>nti</w:t>
      </w:r>
      <w:proofErr w:type="spellEnd"/>
      <w:r w:rsidRPr="0075574D">
        <w:t xml:space="preserve">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75574D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65C09001" w:rsidR="00231CD0" w:rsidRPr="001C7C3F" w:rsidRDefault="00A6598A" w:rsidP="00A6598A">
            <w:pPr>
              <w:jc w:val="right"/>
              <w:rPr>
                <w:bCs/>
              </w:rPr>
            </w:pPr>
            <w:bookmarkStart w:id="60" w:name="_Ref71420684"/>
            <w:r>
              <w:rPr>
                <w:bCs/>
              </w:rPr>
              <w:t>(</w:t>
            </w:r>
            <w:r w:rsidRPr="00A6598A">
              <w:fldChar w:fldCharType="begin"/>
            </w:r>
            <w:r w:rsidRPr="00A6598A">
              <w:instrText xml:space="preserve"> STYLEREF 2 \s </w:instrText>
            </w:r>
            <w:r w:rsidRPr="00A6598A">
              <w:fldChar w:fldCharType="separate"/>
            </w:r>
            <w:r w:rsidRPr="00A6598A">
              <w:t>3.3</w:t>
            </w:r>
            <w:r w:rsidRPr="00A6598A">
              <w:fldChar w:fldCharType="end"/>
            </w:r>
            <w:r w:rsidRPr="00A6598A">
              <w:t>.</w:t>
            </w:r>
            <w:r w:rsidRPr="00A6598A">
              <w:fldChar w:fldCharType="begin"/>
            </w:r>
            <w:r w:rsidRPr="00A6598A">
              <w:instrText xml:space="preserve"> SEQ egyenlet \* ARABIC \s 2 </w:instrText>
            </w:r>
            <w:r w:rsidRPr="00A6598A">
              <w:fldChar w:fldCharType="separate"/>
            </w:r>
            <w:r w:rsidRPr="00A6598A">
              <w:t>2</w:t>
            </w:r>
            <w:r w:rsidRPr="00A6598A">
              <w:fldChar w:fldCharType="end"/>
            </w:r>
            <w:r>
              <w:rPr>
                <w:bCs/>
              </w:rPr>
              <w:t>)</w:t>
            </w:r>
            <w:bookmarkEnd w:id="60"/>
          </w:p>
        </w:tc>
      </w:tr>
    </w:tbl>
    <w:p w14:paraId="5B5CB91D" w14:textId="47B8C831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w:proofErr w:type="spellStart"/>
      <m:oMath>
        <m:r>
          <m:rPr>
            <m:nor/>
          </m:rPr>
          <m:t>max</m:t>
        </m:r>
      </m:oMath>
      <w:proofErr w:type="spellEnd"/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>
        <w:rPr>
          <w:bCs/>
        </w:rPr>
        <w:t>(</w:t>
      </w:r>
      <w:r w:rsidRPr="00A6598A">
        <w:t>3.3.2</w:t>
      </w:r>
      <w:r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DDA6FE7" w14:textId="77777777" w:rsidR="0075574D" w:rsidRDefault="0075574D" w:rsidP="0075574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B82902" wp14:editId="120A1FB9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1" w:name="_Ref71287114"/>
    <w:p w14:paraId="1003A406" w14:textId="4AACB40F" w:rsidR="0075574D" w:rsidRDefault="00A07E1B" w:rsidP="0075574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75574D">
        <w:t>. ábra</w:t>
      </w:r>
      <w:bookmarkEnd w:id="61"/>
      <w:r w:rsidR="0075574D">
        <w:t xml:space="preserve">: </w:t>
      </w:r>
      <w:r w:rsidR="0075574D" w:rsidRPr="000D18BB">
        <w:t>A mozgatást működtető számláló</w:t>
      </w:r>
    </w:p>
    <w:p w14:paraId="521FCCCF" w14:textId="3B84F4A9" w:rsidR="00E14F62" w:rsidRDefault="00E14F62" w:rsidP="00FB661D">
      <w:pPr>
        <w:ind w:firstLine="708"/>
      </w:pPr>
      <w:r>
        <w:t>A szerszám mozgatásához</w:t>
      </w:r>
      <w:r w:rsidR="00744022">
        <w:t xml:space="preserve"> először is létre kell hozni két példányt</w:t>
      </w:r>
      <w:r>
        <w:t xml:space="preserve"> </w:t>
      </w:r>
      <w:r w:rsidR="000C7894">
        <w:t>ebből a számlálóból,</w:t>
      </w:r>
      <w:r w:rsidR="00C104F7">
        <w:t xml:space="preserve"> ezt követően </w:t>
      </w:r>
      <w:r w:rsidR="00744022">
        <w:t xml:space="preserve">ki </w:t>
      </w:r>
      <w:r w:rsidR="00C104F7">
        <w:t xml:space="preserve">kell bővíteni </w:t>
      </w:r>
      <w:r w:rsidR="000C7894">
        <w:t>a FAB blokkot</w:t>
      </w:r>
      <w:r w:rsidR="000C7894">
        <w:t xml:space="preserve"> </w:t>
      </w:r>
      <w:r w:rsidR="0035725A">
        <w:t xml:space="preserve">két új </w:t>
      </w:r>
      <w:r w:rsidR="00F72CAB">
        <w:t>bemenettel</w:t>
      </w:r>
      <w:r w:rsidR="00744022">
        <w:t xml:space="preserve">, végül pedig össze kell kötni létrehozott számlálók kimeneteit a két új bemenettel. Innentől kezdve a </w:t>
      </w:r>
      <w:r w:rsidR="00995BF4">
        <w:t xml:space="preserve">vizualizációban a </w:t>
      </w:r>
      <w:r w:rsidR="00744022">
        <w:t xml:space="preserve">két új számláló bemenet tetszőleges módon felhasználható a mozgó elemek x és y tulajdonságainak kifejezéseiben. Annak köszönhetően, hogy a számlálók egy független intervallumon számlálnak, a vizualizációban a megfelelő szorzó és </w:t>
      </w:r>
      <w:r w:rsidR="00744022">
        <w:lastRenderedPageBreak/>
        <w:t>kezdőérték</w:t>
      </w:r>
      <w:r w:rsidR="00995BF4">
        <w:t xml:space="preserve"> megadásával</w:t>
      </w:r>
      <w:r w:rsidR="00744022">
        <w:t xml:space="preserve"> bármelyik elem mozgatásához felhasználhatók.</w:t>
      </w:r>
      <w:r w:rsidR="00995BF4">
        <w:t xml:space="preserve">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7E64B9">
        <w:rPr>
          <w:noProof/>
        </w:rPr>
        <w:t>3.3</w:t>
      </w:r>
      <w:r w:rsidR="007E64B9">
        <w:t>.</w:t>
      </w:r>
      <w:r w:rsidR="007E64B9">
        <w:rPr>
          <w:noProof/>
        </w:rPr>
        <w:t>2</w:t>
      </w:r>
      <w:r w:rsidR="007E64B9">
        <w:t>. ábra</w:t>
      </w:r>
      <w:r w:rsidR="007E64B9">
        <w:fldChar w:fldCharType="end"/>
      </w:r>
      <w:r w:rsidR="007E64B9">
        <w:t xml:space="preserve"> szerinti elrendezésben minden mozgó elem x és y tulajdonságai már rendelkeznek a megfelelő kezdőértékkel, így ezekhez csak hozzá kell adni a megfelelő számláló bemenet értékét a megfelelő szorzóval. Ahhoz, hogy az elemek összhangban mozogjanak, </w:t>
      </w:r>
      <w:r w:rsidR="00915AAC">
        <w:t>a számláló bemenet</w:t>
      </w:r>
      <w:r w:rsidR="00014372">
        <w:t>ek</w:t>
      </w:r>
      <w:r w:rsidR="00915AAC">
        <w:t xml:space="preserve">re </w:t>
      </w:r>
      <w:r w:rsidR="00760D66">
        <w:t>mindenhol</w:t>
      </w:r>
      <w:r w:rsidR="007E64B9">
        <w:t xml:space="preserve"> ugyanazt a szorzót kell</w:t>
      </w:r>
      <w:r w:rsidR="00014372">
        <w:t xml:space="preserve"> használni</w:t>
      </w:r>
      <w:r w:rsidR="007E64B9">
        <w:t>, ami</w:t>
      </w:r>
      <w:r w:rsidR="00915AAC">
        <w:t xml:space="preserve"> pedig</w:t>
      </w:r>
      <w:r w:rsidR="00760D66">
        <w:t xml:space="preserve"> nem más, mint </w:t>
      </w:r>
      <w:r w:rsidR="00FB661D">
        <w:t>a</w:t>
      </w:r>
      <w:r w:rsidR="00760D66">
        <w:t>z adott irányú</w:t>
      </w:r>
      <w:r w:rsidR="00FB661D">
        <w:t xml:space="preserve"> mozgás hosszának tizenötöd része.</w:t>
      </w:r>
    </w:p>
    <w:p w14:paraId="3DD22976" w14:textId="71210739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proofErr w:type="spellStart"/>
      <w:r w:rsidR="00132496">
        <w:t>ek</w:t>
      </w:r>
      <w:proofErr w:type="spellEnd"/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</w:t>
      </w:r>
      <w:proofErr w:type="spellStart"/>
      <w:r w:rsidRPr="00275D9F">
        <w:t>újrarajzol</w:t>
      </w:r>
      <w:r w:rsidR="00132496">
        <w:t>nia</w:t>
      </w:r>
      <w:proofErr w:type="spellEnd"/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proofErr w:type="spellStart"/>
      <w:r w:rsidR="00DE38B4">
        <w:t>újrarajzolási</w:t>
      </w:r>
      <w:proofErr w:type="spellEnd"/>
      <w:r w:rsidR="00DE38B4">
        <w:t xml:space="preserve"> </w:t>
      </w:r>
      <w:r w:rsidR="00367AAC">
        <w:t>feladatok feltorlódnak</w:t>
      </w:r>
      <w:r w:rsidR="000777F8">
        <w:t xml:space="preserve">, ami </w:t>
      </w:r>
      <w:r w:rsidR="00FB1406">
        <w:t>azt a látszatot kelti</w:t>
      </w:r>
      <w:r w:rsidR="000777F8">
        <w:t xml:space="preserve">, mint az </w:t>
      </w:r>
      <w:r w:rsidRPr="00275D9F">
        <w:t>animáció</w:t>
      </w:r>
      <w:r w:rsidR="000777F8">
        <w:t xml:space="preserve"> késne</w:t>
      </w:r>
      <w:r w:rsidRPr="00275D9F">
        <w:t xml:space="preserve"> vizualizálandó </w:t>
      </w:r>
      <w:r w:rsidR="004B1F3E">
        <w:t>szimuláció</w:t>
      </w:r>
      <w:r w:rsidR="001C6CCB">
        <w:t xml:space="preserve">hoz </w:t>
      </w:r>
      <w:r w:rsidR="00D40A81">
        <w:t>képest</w:t>
      </w:r>
      <w:r w:rsidR="000777F8">
        <w:t>.</w:t>
      </w:r>
    </w:p>
    <w:p w14:paraId="05EC2C72" w14:textId="25AAAAB8" w:rsidR="008C6B50" w:rsidRDefault="0002492F" w:rsidP="00BE20CC">
      <w:pPr>
        <w:pStyle w:val="Heading1"/>
      </w:pPr>
      <w:r>
        <w:lastRenderedPageBreak/>
        <w:t>Az ipari folyamat</w:t>
      </w:r>
      <w:r w:rsidR="00BE20CC" w:rsidRPr="00BE20CC">
        <w:t xml:space="preserve"> emulációja és irányítása</w:t>
      </w:r>
      <w:bookmarkEnd w:id="56"/>
      <w:bookmarkEnd w:id="57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0DEE185B" w:rsidR="00F14D61" w:rsidRPr="00521826" w:rsidRDefault="00384ABF" w:rsidP="00521826">
      <w:pPr>
        <w:pStyle w:val="ListParagraph"/>
        <w:numPr>
          <w:ilvl w:val="0"/>
          <w:numId w:val="18"/>
        </w:numPr>
      </w:pPr>
      <w:r w:rsidRPr="00384ABF">
        <w:t>Leginkább a funkcionális programozáshoz hasonlítható, mivel egyrészt a blokkok működési szempontból leginkább a függvényhívásokhoz hasonlíthatók, másrészt nem rendelkezik beépített eszközökkel az állapotok tárolására.</w:t>
      </w:r>
    </w:p>
    <w:p w14:paraId="4E8C7EEF" w14:textId="212A9596" w:rsidR="00BE20CC" w:rsidRDefault="00BE20CC" w:rsidP="00BE20CC">
      <w:pPr>
        <w:pStyle w:val="Heading2"/>
      </w:pPr>
      <w:bookmarkStart w:id="62" w:name="_Toc70899219"/>
      <w:r>
        <w:lastRenderedPageBreak/>
        <w:t>Az emuláció megvalósításának bemutatása</w:t>
      </w:r>
      <w:bookmarkEnd w:id="62"/>
    </w:p>
    <w:p w14:paraId="79B96A77" w14:textId="57388A1C" w:rsidR="00BC0381" w:rsidRDefault="006E64FB" w:rsidP="00792986">
      <w:pPr>
        <w:ind w:firstLine="709"/>
      </w:pPr>
      <w:r>
        <w:t>Az elkészült emuláció összetettsége olyan mértékű, hogy célszerűtlen lenne minden egyes pontját részletesen bemutatni</w:t>
      </w:r>
      <w:r w:rsidR="00193DA6">
        <w:t>, ezért ebben az alfejezetben elsősorban a megvalósítás koncepciójának az ismertetése a fő cél.</w:t>
      </w:r>
      <w:r w:rsidR="00792986">
        <w:t xml:space="preserve"> Ennek megértéséhez azonban elengedhetetlen </w:t>
      </w:r>
      <w:r w:rsidR="00792986" w:rsidRPr="00792986">
        <w:t>Görbedi Ákos diplomamunkáj</w:t>
      </w:r>
      <w:r w:rsidR="00792986">
        <w:t xml:space="preserve">ának és a </w:t>
      </w:r>
      <w:r w:rsidR="00792986">
        <w:fldChar w:fldCharType="begin"/>
      </w:r>
      <w:r w:rsidR="00792986">
        <w:instrText xml:space="preserve"> REF _Ref70785105 \r \h </w:instrText>
      </w:r>
      <w:r w:rsidR="00792986">
        <w:fldChar w:fldCharType="separate"/>
      </w:r>
      <w:r w:rsidR="00792986">
        <w:t>3</w:t>
      </w:r>
      <w:r w:rsidR="00792986">
        <w:fldChar w:fldCharType="end"/>
      </w:r>
      <w:r w:rsidR="00792986">
        <w:t xml:space="preserve">. fejezetben bemutatott vizualizációkészítésnek </w:t>
      </w:r>
      <w:r w:rsidR="00792986">
        <w:t>az ismerete</w:t>
      </w:r>
      <w:r w:rsidR="00792986">
        <w:t>.</w:t>
      </w:r>
    </w:p>
    <w:p w14:paraId="2F17428B" w14:textId="3D5F286E" w:rsidR="00792986" w:rsidRPr="00BC0381" w:rsidRDefault="000822EF" w:rsidP="00792986">
      <w:pPr>
        <w:ind w:firstLine="709"/>
      </w:pPr>
      <w:r>
        <w:t xml:space="preserve">Az emuláció megvalósítása és a BORIS használatának könnyebb megértését megcélzó példaszimulációk </w:t>
      </w:r>
      <w:r w:rsidRPr="000822EF">
        <w:t>a mellékelt adathordozón az /</w:t>
      </w:r>
      <w:proofErr w:type="spellStart"/>
      <w:r w:rsidRPr="000822EF">
        <w:rPr>
          <w:i/>
          <w:iCs/>
        </w:rPr>
        <w:t>emulated</w:t>
      </w:r>
      <w:proofErr w:type="spellEnd"/>
      <w:r w:rsidRPr="000822EF">
        <w:rPr>
          <w:i/>
          <w:iCs/>
        </w:rPr>
        <w:t xml:space="preserve"> </w:t>
      </w:r>
      <w:proofErr w:type="spellStart"/>
      <w:r w:rsidRPr="000822EF">
        <w:rPr>
          <w:i/>
          <w:iCs/>
        </w:rPr>
        <w:t>system</w:t>
      </w:r>
      <w:proofErr w:type="spellEnd"/>
      <w:r w:rsidRPr="000822EF">
        <w:rPr>
          <w:i/>
          <w:iCs/>
        </w:rPr>
        <w:t xml:space="preserve">/emulation </w:t>
      </w:r>
      <w:r w:rsidRPr="000822EF">
        <w:t>könyvtárban található</w:t>
      </w:r>
      <w:r>
        <w:t>k</w:t>
      </w:r>
      <w:r w:rsidRPr="000822EF">
        <w:t>.</w:t>
      </w:r>
    </w:p>
    <w:p w14:paraId="1C608497" w14:textId="40E75FBD" w:rsidR="00BE20CC" w:rsidRDefault="00BE20CC" w:rsidP="00BE20CC">
      <w:pPr>
        <w:pStyle w:val="Heading3"/>
      </w:pPr>
      <w:bookmarkStart w:id="63" w:name="_Toc70899220"/>
      <w:r>
        <w:t>A robotok és a futószalagok vizualizációja FAB segítségével</w:t>
      </w:r>
      <w:bookmarkEnd w:id="63"/>
    </w:p>
    <w:p w14:paraId="16752132" w14:textId="77777777" w:rsidR="007C05E0" w:rsidRPr="007C05E0" w:rsidRDefault="007C05E0" w:rsidP="007C05E0">
      <w:pPr>
        <w:ind w:firstLine="709"/>
      </w:pPr>
      <w:r w:rsidRPr="007C05E0">
        <w:t xml:space="preserve">A korábban már bemutatott </w:t>
      </w:r>
      <w:proofErr w:type="spellStart"/>
      <w:r w:rsidRPr="007C05E0">
        <w:t>Flexible</w:t>
      </w:r>
      <w:proofErr w:type="spellEnd"/>
      <w:r w:rsidRPr="007C05E0">
        <w:t xml:space="preserve"> </w:t>
      </w:r>
      <w:proofErr w:type="spellStart"/>
      <w:r w:rsidRPr="007C05E0">
        <w:t>Animation</w:t>
      </w:r>
      <w:proofErr w:type="spellEnd"/>
      <w:r w:rsidRPr="007C05E0">
        <w:t xml:space="preserve"> </w:t>
      </w:r>
      <w:proofErr w:type="spellStart"/>
      <w:r w:rsidRPr="007C05E0">
        <w:t>Builder</w:t>
      </w:r>
      <w:proofErr w:type="spellEnd"/>
      <w:r w:rsidRPr="007C05E0">
        <w:t xml:space="preserve"> (FAB) számos előre elkészített interaktív és animált elemet biztosít a BORIS szimulációihoz tervezett vizualizációk elkészítéséhez. A karosszéria gyártósor megvalósításához azonban ezek közül szinte egyik sem volt megfelelő.</w:t>
      </w:r>
    </w:p>
    <w:p w14:paraId="268725BA" w14:textId="77777777" w:rsidR="007C05E0" w:rsidRPr="007C05E0" w:rsidRDefault="007C05E0" w:rsidP="007C05E0">
      <w:pPr>
        <w:ind w:firstLine="709"/>
      </w:pPr>
      <w:r w:rsidRPr="007C05E0">
        <w:t>Az első nehézséget a megfelelő nézet megválasztása jelentette. Az eredeti versenyfeladat mozgásai ugyanis 3-dimenziós térben történnek, ahol a robotok mozgása legjobban felülnézetben jeleníthető meg, a karosszériák haladása oldalnézetből, a daru mozgása pedig kizárólag elölnézetből. Az első próbálkozás az oldalnézet volt, de a robotok mozgatásának ilyen nézetből való megvalósíthatatlanságának okán, a felülnézet vált a legjobb választássá. Robotkar, vagy bármi arra emlékeztető, előre animált elem, azonban nincs a FAB eszköztárában, így a felülnézetnek és a már kész elemek elfogadhatóan jó testreszabhatóságának köszönhetően végül egy munkahenger (</w:t>
      </w:r>
      <w:proofErr w:type="spellStart"/>
      <w:r w:rsidRPr="007C05E0">
        <w:rPr>
          <w:i/>
        </w:rPr>
        <w:t>Cylinder</w:t>
      </w:r>
      <w:proofErr w:type="spellEnd"/>
      <w:r w:rsidRPr="007C05E0">
        <w:t>) lett a robotkar vizualizációja. A robotkar elkészítésének lépései a következőképp foglalhatóak össze:</w:t>
      </w:r>
    </w:p>
    <w:p w14:paraId="29BF0AA4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 xml:space="preserve">A munkahenger be lett helyezve a munkaterületre az elemek eszköztárából, majd a </w:t>
      </w:r>
      <w:r w:rsidRPr="007C05E0">
        <w:rPr>
          <w:i/>
        </w:rPr>
        <w:t xml:space="preserve">FAB </w:t>
      </w:r>
      <w:proofErr w:type="spellStart"/>
      <w:r w:rsidRPr="007C05E0">
        <w:rPr>
          <w:i/>
        </w:rPr>
        <w:t>Configuration</w:t>
      </w:r>
      <w:proofErr w:type="spellEnd"/>
      <w:r w:rsidRPr="007C05E0">
        <w:t xml:space="preserve"> ablakban az </w:t>
      </w:r>
      <w:proofErr w:type="spellStart"/>
      <w:r w:rsidRPr="007C05E0">
        <w:rPr>
          <w:i/>
        </w:rPr>
        <w:t>Elements</w:t>
      </w:r>
      <w:proofErr w:type="spellEnd"/>
      <w:r w:rsidRPr="007C05E0">
        <w:t xml:space="preserve"> fülön megkezdődött a munkahenger átalakítása robotkarra hasonlító elemmé.</w:t>
      </w:r>
    </w:p>
    <w:p w14:paraId="210806A7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>A dugattyúrúd végén levő lapka (</w:t>
      </w:r>
      <w:proofErr w:type="spellStart"/>
      <w:r w:rsidRPr="007C05E0">
        <w:rPr>
          <w:i/>
        </w:rPr>
        <w:t>SliderSize</w:t>
      </w:r>
      <w:proofErr w:type="spellEnd"/>
      <w:r w:rsidRPr="007C05E0">
        <w:t>) el lett tűntetve nulla méret megadásával. Illetve a működtető közeg (</w:t>
      </w:r>
      <w:proofErr w:type="spellStart"/>
      <w:r w:rsidRPr="007C05E0">
        <w:rPr>
          <w:i/>
        </w:rPr>
        <w:t>RGBFill</w:t>
      </w:r>
      <w:proofErr w:type="spellEnd"/>
      <w:r w:rsidRPr="007C05E0">
        <w:t>) és az első kamra (</w:t>
      </w:r>
      <w:proofErr w:type="spellStart"/>
      <w:r w:rsidRPr="007C05E0">
        <w:rPr>
          <w:i/>
        </w:rPr>
        <w:t>RGBBack</w:t>
      </w:r>
      <w:proofErr w:type="spellEnd"/>
      <w:r w:rsidRPr="007C05E0">
        <w:t>) színei a robotkar burkolatát jelképező színekre lettek módosítva.</w:t>
      </w:r>
    </w:p>
    <w:p w14:paraId="4BF3FCAC" w14:textId="4361DCB6" w:rsidR="007C05E0" w:rsidRPr="007C05E0" w:rsidRDefault="007C05E0" w:rsidP="007C05E0">
      <w:pPr>
        <w:numPr>
          <w:ilvl w:val="0"/>
          <w:numId w:val="24"/>
        </w:numPr>
      </w:pPr>
      <w:r w:rsidRPr="007C05E0">
        <w:t>A robotkar x-irányú mozgatása (</w:t>
      </w:r>
      <w:r w:rsidRPr="007C05E0">
        <w:rPr>
          <w:i/>
        </w:rPr>
        <w:t>x</w:t>
      </w:r>
      <w:r w:rsidRPr="007C05E0">
        <w:t xml:space="preserve">) a relatív koordinátákkal való mozgathatóság érdekében a következő összefüggéssel lett megadva: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kezdő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bemenet∙2</m:t>
            </m:r>
          </m:e>
        </m:d>
      </m:oMath>
      <w:r w:rsidRPr="007C05E0">
        <w:t xml:space="preserve">, az </w:t>
      </w:r>
      <w:r w:rsidRPr="007C05E0">
        <w:lastRenderedPageBreak/>
        <w:t>y-irányú mozgatás pedig a dugattyú állapotát százalékban meghatározó paraméterhez (</w:t>
      </w:r>
      <w:proofErr w:type="spellStart"/>
      <w:r w:rsidRPr="007C05E0">
        <w:rPr>
          <w:i/>
        </w:rPr>
        <w:t>SliderPos</w:t>
      </w:r>
      <w:proofErr w:type="spellEnd"/>
      <w:r w:rsidRPr="007C05E0">
        <w:t xml:space="preserve">) lett társítva </w:t>
      </w:r>
      <m:oMath>
        <m:r>
          <w:rPr>
            <w:rFonts w:ascii="Cambria Math" w:hAnsi="Cambria Math"/>
          </w:rPr>
          <m:t>bemenet∙2</m:t>
        </m:r>
      </m:oMath>
      <w:r w:rsidRPr="007C05E0">
        <w:t xml:space="preserve"> összefüggés szerint.</w:t>
      </w:r>
    </w:p>
    <w:p w14:paraId="6A3141AD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>A robot teste – amin a robotkar jobbra és balra tud „csúszni” – egy négyszög (</w:t>
      </w:r>
      <w:proofErr w:type="spellStart"/>
      <w:r w:rsidRPr="007C05E0">
        <w:rPr>
          <w:i/>
        </w:rPr>
        <w:t>Rectangle</w:t>
      </w:r>
      <w:proofErr w:type="spellEnd"/>
      <w:r w:rsidRPr="007C05E0">
        <w:t>) elemmel lett megvalósítva. Ennek az elemnek a színe (</w:t>
      </w:r>
      <w:proofErr w:type="spellStart"/>
      <w:r w:rsidRPr="007C05E0">
        <w:rPr>
          <w:i/>
        </w:rPr>
        <w:t>RGBFill</w:t>
      </w:r>
      <w:proofErr w:type="spellEnd"/>
      <w:r w:rsidRPr="007C05E0">
        <w:t xml:space="preserve">) feketére lett festve, a </w:t>
      </w:r>
      <w:r w:rsidRPr="007C05E0">
        <w:rPr>
          <w:i/>
        </w:rPr>
        <w:t xml:space="preserve">FAB </w:t>
      </w:r>
      <w:proofErr w:type="spellStart"/>
      <w:r w:rsidRPr="007C05E0">
        <w:rPr>
          <w:i/>
        </w:rPr>
        <w:t>Configuration</w:t>
      </w:r>
      <w:proofErr w:type="spellEnd"/>
      <w:r w:rsidRPr="007C05E0">
        <w:t xml:space="preserve"> ablak az </w:t>
      </w:r>
      <w:proofErr w:type="spellStart"/>
      <w:r w:rsidRPr="007C05E0">
        <w:rPr>
          <w:i/>
        </w:rPr>
        <w:t>Elements</w:t>
      </w:r>
      <w:proofErr w:type="spellEnd"/>
      <w:r w:rsidRPr="007C05E0">
        <w:t xml:space="preserve"> fülén található listában pedig a munkahenger fölé lett mozgatva, hogy a vizualizációs ablakban a robotkar alatt helyezkedjen el.</w:t>
      </w:r>
    </w:p>
    <w:p w14:paraId="7EB178F6" w14:textId="77777777" w:rsidR="007C05E0" w:rsidRPr="007C05E0" w:rsidRDefault="007C05E0" w:rsidP="007C05E0">
      <w:pPr>
        <w:ind w:firstLine="709"/>
      </w:pPr>
      <w:r w:rsidRPr="007C05E0">
        <w:t xml:space="preserve">Futószalag csak oldalnézetben található a FAB előre elkészített és animált elemei között, így ennek az animációját külön kellett megrajzolni. Ez az animáció 5 képkockával lett megvalósítva, a képfájlok megtalálhatóak a mellékelt CD-n a </w:t>
      </w:r>
      <w:proofErr w:type="spellStart"/>
      <w:r w:rsidRPr="007C05E0">
        <w:rPr>
          <w:i/>
        </w:rPr>
        <w:t>Simulation</w:t>
      </w:r>
      <w:proofErr w:type="spellEnd"/>
      <w:r w:rsidRPr="007C05E0">
        <w:t xml:space="preserve"> könyvtár alatti </w:t>
      </w:r>
      <w:proofErr w:type="spellStart"/>
      <w:r w:rsidRPr="007C05E0">
        <w:rPr>
          <w:i/>
        </w:rPr>
        <w:t>images</w:t>
      </w:r>
      <w:proofErr w:type="spellEnd"/>
      <w:r w:rsidRPr="007C05E0">
        <w:t xml:space="preserve"> könyvtárban. Egyéni animációk bitkép-sorozatként (</w:t>
      </w:r>
      <w:r w:rsidRPr="007C05E0">
        <w:rPr>
          <w:i/>
        </w:rPr>
        <w:t xml:space="preserve">Bitmap </w:t>
      </w:r>
      <w:proofErr w:type="spellStart"/>
      <w:r w:rsidRPr="007C05E0">
        <w:rPr>
          <w:i/>
        </w:rPr>
        <w:t>sequence</w:t>
      </w:r>
      <w:proofErr w:type="spellEnd"/>
      <w:r w:rsidRPr="007C05E0">
        <w:t>) helyezhetőek be a vizualizációba. Ez az elem mindössze 10 képkocka abszolút útvonalának megadását teszi lehetővé (</w:t>
      </w:r>
      <w:proofErr w:type="spellStart"/>
      <w:r w:rsidRPr="007C05E0">
        <w:rPr>
          <w:i/>
        </w:rPr>
        <w:t>BMPFile</w:t>
      </w:r>
      <w:proofErr w:type="spellEnd"/>
      <w:r w:rsidRPr="007C05E0">
        <w:rPr>
          <w:i/>
        </w:rPr>
        <w:t xml:space="preserve">[1…10] </w:t>
      </w:r>
      <w:proofErr w:type="spellStart"/>
      <w:r w:rsidRPr="007C05E0">
        <w:rPr>
          <w:i/>
        </w:rPr>
        <w:t>or</w:t>
      </w:r>
      <w:proofErr w:type="spellEnd"/>
      <w:r w:rsidRPr="007C05E0">
        <w:rPr>
          <w:i/>
        </w:rPr>
        <w:t xml:space="preserve"> </w:t>
      </w:r>
      <w:proofErr w:type="spellStart"/>
      <w:r w:rsidRPr="007C05E0">
        <w:rPr>
          <w:i/>
        </w:rPr>
        <w:t>Id</w:t>
      </w:r>
      <w:proofErr w:type="spellEnd"/>
      <w:r w:rsidRPr="007C05E0">
        <w:t>), kizárólag BMP formátumban. Az animáció kétféleképp működtethető:</w:t>
      </w:r>
    </w:p>
    <w:p w14:paraId="797A83E1" w14:textId="77777777" w:rsidR="007C05E0" w:rsidRPr="007C05E0" w:rsidRDefault="007C05E0" w:rsidP="007C05E0">
      <w:pPr>
        <w:numPr>
          <w:ilvl w:val="0"/>
          <w:numId w:val="25"/>
        </w:numPr>
      </w:pPr>
      <w:r w:rsidRPr="007C05E0">
        <w:t>Végtelenített üzemmódban, ahol a képkockák közötti váltás sebessége a megadott késleltetéstől (</w:t>
      </w:r>
      <w:proofErr w:type="spellStart"/>
      <w:r w:rsidRPr="007C05E0">
        <w:rPr>
          <w:i/>
        </w:rPr>
        <w:t>Delay</w:t>
      </w:r>
      <w:proofErr w:type="spellEnd"/>
      <w:r w:rsidRPr="007C05E0">
        <w:t>) függ. Ehhez meg kell adni a képkockák számát (</w:t>
      </w:r>
      <w:proofErr w:type="spellStart"/>
      <w:r w:rsidRPr="007C05E0">
        <w:rPr>
          <w:i/>
        </w:rPr>
        <w:t>BMPCount</w:t>
      </w:r>
      <w:proofErr w:type="spellEnd"/>
      <w:r w:rsidRPr="007C05E0">
        <w:t>) és nullára állítani a bemenetet (</w:t>
      </w:r>
      <w:r w:rsidRPr="007C05E0">
        <w:rPr>
          <w:i/>
        </w:rPr>
        <w:t>Input</w:t>
      </w:r>
      <w:r w:rsidRPr="007C05E0">
        <w:t>).</w:t>
      </w:r>
    </w:p>
    <w:p w14:paraId="6C223B28" w14:textId="77777777" w:rsidR="007C05E0" w:rsidRPr="007C05E0" w:rsidRDefault="007C05E0" w:rsidP="007C05E0">
      <w:pPr>
        <w:numPr>
          <w:ilvl w:val="0"/>
          <w:numId w:val="25"/>
        </w:numPr>
      </w:pPr>
      <w:r w:rsidRPr="007C05E0">
        <w:t>Vezérelt üzemmódban, ahol a képkockák közötti váltást egy külső jel vezérli. Ehhez a bemenetnek (</w:t>
      </w:r>
      <w:r w:rsidRPr="007C05E0">
        <w:rPr>
          <w:i/>
        </w:rPr>
        <w:t>Input</w:t>
      </w:r>
      <w:r w:rsidRPr="007C05E0">
        <w:t>) meg kell adni a FAB blokk azon bemenetének sorszámát (az „I” karakter nélkül), amelyről a képkockák sorszámait fogadja majd.</w:t>
      </w:r>
    </w:p>
    <w:p w14:paraId="78446770" w14:textId="06DDF029" w:rsidR="007C05E0" w:rsidRDefault="007C05E0" w:rsidP="004957BA">
      <w:pPr>
        <w:ind w:firstLine="709"/>
      </w:pPr>
      <w:r w:rsidRPr="007C05E0">
        <w:t>A vezérelhető futószalag csak a második megoldással valósítható meg, ellenkező esetben nem lehet hatást gyakorolni az animációra.</w:t>
      </w:r>
    </w:p>
    <w:p w14:paraId="3BBE94E5" w14:textId="77777777" w:rsidR="004957BA" w:rsidRDefault="004957BA" w:rsidP="004957B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6A87B6E" wp14:editId="08974086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07A0" w14:textId="61653B7B" w:rsidR="004957BA" w:rsidRDefault="00A07E1B" w:rsidP="004957BA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957BA">
        <w:t xml:space="preserve">. ábra: </w:t>
      </w:r>
      <w:r w:rsidR="004957BA" w:rsidRPr="004957BA">
        <w:t>Az egyik futószalag és a két hegesztőrobot vizualizációja</w:t>
      </w:r>
    </w:p>
    <w:p w14:paraId="429AF618" w14:textId="77777777" w:rsidR="004957BA" w:rsidRPr="004957BA" w:rsidRDefault="004957BA" w:rsidP="004957BA">
      <w:pPr>
        <w:ind w:firstLine="709"/>
      </w:pPr>
      <w:r w:rsidRPr="004957BA">
        <w:t>Az első két cella vizualizációja csak a robotok színeiben tér el, illetve a robotok mozgásában, amit a technológia leírásából adódik.</w:t>
      </w:r>
    </w:p>
    <w:p w14:paraId="04BC006D" w14:textId="77777777" w:rsidR="004957BA" w:rsidRPr="007C05E0" w:rsidRDefault="004957BA" w:rsidP="004957BA"/>
    <w:p w14:paraId="24DB91CD" w14:textId="77777777" w:rsidR="007C05E0" w:rsidRPr="007C05E0" w:rsidRDefault="007C05E0" w:rsidP="007C05E0"/>
    <w:p w14:paraId="5F5D845B" w14:textId="4DF2BABB" w:rsidR="00BE20CC" w:rsidRDefault="00BE20CC" w:rsidP="00BE20CC">
      <w:pPr>
        <w:pStyle w:val="Heading3"/>
      </w:pPr>
      <w:bookmarkStart w:id="64" w:name="_Toc70899221"/>
      <w:r>
        <w:t>A robotok mozgatása</w:t>
      </w:r>
      <w:bookmarkEnd w:id="64"/>
    </w:p>
    <w:p w14:paraId="73F2694E" w14:textId="7E0CCD96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értékétől.</w:t>
      </w:r>
    </w:p>
    <w:p w14:paraId="484657EC" w14:textId="77777777" w:rsidR="00A07E1B" w:rsidRDefault="00A07E1B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1D98E69" wp14:editId="15CF7D03">
            <wp:extent cx="5371465" cy="2821305"/>
            <wp:effectExtent l="0" t="0" r="63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26C" w14:textId="3D6F4EDF" w:rsidR="00A07E1B" w:rsidRDefault="00A07E1B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ábra:</w:t>
      </w:r>
      <w:r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Pr="00A07E1B">
        <w:t>Az animációk számlálója</w:t>
      </w:r>
    </w:p>
    <w:p w14:paraId="3CCC53F1" w14:textId="77777777" w:rsidR="00A07E1B" w:rsidRPr="00A07E1B" w:rsidRDefault="00A07E1B" w:rsidP="00A07E1B">
      <w:pPr>
        <w:ind w:firstLine="709"/>
      </w:pPr>
      <w:r w:rsidRPr="00A07E1B">
        <w:lastRenderedPageBreak/>
        <w:t>A számláló magja egy 16-bites, előjeles memória, amelyik a megadott órajel minden felfutó élére eltárolja a bemenetére adott értéket. Ez az érték valójában a 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amikor a memóriában levő érték és a célérték megegyezik, a memóriába a már benne levő számérték íródik vissza. Ez látszólag egy algebrai hurok, ahol a bemenet függ a kimenettől és fordítva, azonban a memóriát alkotó D flip-</w:t>
      </w:r>
      <w:proofErr w:type="spellStart"/>
      <w:r w:rsidRPr="00A07E1B">
        <w:t>flopoknak</w:t>
      </w:r>
      <w:proofErr w:type="spellEnd"/>
      <w:r w:rsidRPr="00A07E1B">
        <w:t xml:space="preserve"> van kezdeti állapota, a bemeneteiken levő értékek pedig csak az órajel-bemeneteiken érzékelhető felfutó élre írják felül a tárolt tartalmaikat.</w:t>
      </w:r>
    </w:p>
    <w:p w14:paraId="7B74B1B3" w14:textId="5C1C8D05" w:rsidR="00A07E1B" w:rsidRDefault="00A07E1B" w:rsidP="00A07E1B">
      <w:pPr>
        <w:ind w:firstLine="709"/>
      </w:pPr>
      <w:r w:rsidRPr="00A07E1B">
        <w:t>A robotok az blokkdiagramok újrahasznosíthatósága érdekében a vezérlőtől fogadott új pozíciókat relatív x és y koordinátákká alakítják, amiket az előző fejezetben ismertetett módon alakít át a FAB abszolút koordinátákká. A mozgatást és a két sebességfokozatot két különböző frekvenciájú órajel-generátor teszi lehetővé, amik a lenti ábra bal alsó sarkában is láthatóak.</w:t>
      </w:r>
    </w:p>
    <w:p w14:paraId="66F52ABC" w14:textId="77777777" w:rsidR="00A07E1B" w:rsidRDefault="00A07E1B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EBB9F72" wp14:editId="0F8CE627">
            <wp:extent cx="5371465" cy="2982595"/>
            <wp:effectExtent l="0" t="0" r="635" b="825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CBB" w14:textId="0B266273" w:rsidR="00A07E1B" w:rsidRDefault="00A07E1B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ábra: </w:t>
      </w:r>
      <w:r w:rsidRPr="00A07E1B">
        <w:t>A robot funkcionalitásáért felelős szuperblokk</w:t>
      </w:r>
    </w:p>
    <w:p w14:paraId="5A9B9C95" w14:textId="0ED6E1AD" w:rsidR="00A07E1B" w:rsidRPr="00A07E1B" w:rsidRDefault="007C1C74" w:rsidP="007C1C74">
      <w:pPr>
        <w:ind w:firstLine="709"/>
      </w:pPr>
      <w:r w:rsidRPr="007C1C74">
        <w:t>Az órajel-generátorok jelei csak akkor jutnak el a számlálókhoz, ha az aktuális robot el lett indítva a vezérlő által, a STOP bemenet alacsony logikai szinten van, és az aktuális pozícióhoz képest az új pozíció érvényes a technológiai követelmény szerint. Amíg a robot mozgásban van, az új pozíció nem kerül eltárolásra, csak akkor, ha befejezte a mozgást, vagyis mindkét koordináta számlálója elérte a kitűzött értékeket.</w:t>
      </w:r>
    </w:p>
    <w:p w14:paraId="77EFDA9E" w14:textId="77777777" w:rsidR="00A07E1B" w:rsidRPr="00A07E1B" w:rsidRDefault="00A07E1B" w:rsidP="00A07E1B"/>
    <w:p w14:paraId="26D0C829" w14:textId="77777777" w:rsidR="00BE20CC" w:rsidRDefault="00BE20CC" w:rsidP="00BE20CC">
      <w:pPr>
        <w:pStyle w:val="Heading3"/>
      </w:pPr>
      <w:bookmarkStart w:id="65" w:name="_Toc70899222"/>
      <w:r>
        <w:t>A karosszériák mozgatása</w:t>
      </w:r>
      <w:bookmarkEnd w:id="65"/>
    </w:p>
    <w:p w14:paraId="0500D9C4" w14:textId="329B90A1" w:rsidR="00BE20CC" w:rsidRDefault="00BE20CC" w:rsidP="00BE20CC">
      <w:pPr>
        <w:pStyle w:val="Heading3"/>
      </w:pPr>
      <w:bookmarkStart w:id="66" w:name="_Toc70899223"/>
      <w:r>
        <w:t>A cellák ellenőrzőlogikái</w:t>
      </w:r>
      <w:bookmarkEnd w:id="66"/>
    </w:p>
    <w:p w14:paraId="1508521F" w14:textId="5BE78E8F" w:rsidR="00BE20CC" w:rsidRDefault="00854F87" w:rsidP="00854F87">
      <w:pPr>
        <w:pStyle w:val="Heading2"/>
      </w:pPr>
      <w:bookmarkStart w:id="67" w:name="_Toc70899224"/>
      <w:r w:rsidRPr="00854F87">
        <w:t>Az irányítás megvalósításának bemutatása</w:t>
      </w:r>
      <w:bookmarkEnd w:id="67"/>
    </w:p>
    <w:p w14:paraId="7AC7896E" w14:textId="3A52F9DE" w:rsidR="00854F87" w:rsidRDefault="00854F87" w:rsidP="00854F87">
      <w:pPr>
        <w:pStyle w:val="Heading1"/>
      </w:pPr>
      <w:bookmarkStart w:id="68" w:name="_Ref70785292"/>
      <w:bookmarkStart w:id="69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8"/>
      <w:bookmarkEnd w:id="69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70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 w:rsidR="00594A5F">
        <w:fldChar w:fldCharType="begin"/>
      </w:r>
      <w:r w:rsidR="00594A5F">
        <w:instrText xml:space="preserve"> SEQ példa \* ARABIC \s 2 </w:instrText>
      </w:r>
      <w:r w:rsidR="00594A5F">
        <w:fldChar w:fldCharType="separate"/>
      </w:r>
      <w:r>
        <w:rPr>
          <w:noProof/>
        </w:rPr>
        <w:t>1</w:t>
      </w:r>
      <w:r w:rsidR="00594A5F">
        <w:rPr>
          <w:noProof/>
        </w:rPr>
        <w:fldChar w:fldCharType="end"/>
      </w:r>
      <w:r>
        <w:t>. példa</w:t>
      </w:r>
      <w:bookmarkEnd w:id="70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 xml:space="preserve">BORIS </w:t>
      </w:r>
      <w:proofErr w:type="spellStart"/>
      <w:r w:rsidRPr="00484DF3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 xml:space="preserve">BORIS </w:t>
      </w:r>
      <w:proofErr w:type="spellStart"/>
      <w:r w:rsidR="0087656A" w:rsidRPr="00484DF3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71" w:name="_Ref70785318"/>
      <w:bookmarkStart w:id="72" w:name="_Toc70899226"/>
      <w:r>
        <w:lastRenderedPageBreak/>
        <w:t>Az ipari folyamat emulálásának alternatív megoldása</w:t>
      </w:r>
      <w:bookmarkEnd w:id="71"/>
      <w:bookmarkEnd w:id="72"/>
    </w:p>
    <w:p w14:paraId="7099923F" w14:textId="1FA31D89" w:rsidR="006F4D7E" w:rsidRDefault="006F4D7E" w:rsidP="006F4D7E">
      <w:pPr>
        <w:pStyle w:val="Heading2"/>
      </w:pPr>
      <w:bookmarkStart w:id="73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73"/>
    </w:p>
    <w:p w14:paraId="4FB0DC12" w14:textId="5C863C15" w:rsidR="00FD24C4" w:rsidRDefault="00FD24C4" w:rsidP="00FD24C4">
      <w:pPr>
        <w:pStyle w:val="Heading3"/>
      </w:pPr>
      <w:bookmarkStart w:id="74" w:name="_Toc70899228"/>
      <w:r w:rsidRPr="00FD24C4">
        <w:t>BORIS és az I/O interfész közötti kommunikáció</w:t>
      </w:r>
      <w:r>
        <w:t xml:space="preserve"> lehallgatása</w:t>
      </w:r>
      <w:bookmarkEnd w:id="74"/>
    </w:p>
    <w:p w14:paraId="24BBE70B" w14:textId="684D5F88" w:rsidR="00FD24C4" w:rsidRDefault="00FD24C4" w:rsidP="00FD24C4">
      <w:pPr>
        <w:pStyle w:val="Heading3"/>
      </w:pPr>
      <w:bookmarkStart w:id="75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5"/>
    </w:p>
    <w:p w14:paraId="0F82CB2C" w14:textId="6B8B8EBB" w:rsidR="00FD24C4" w:rsidRDefault="00FD24C4" w:rsidP="00FD24C4">
      <w:pPr>
        <w:pStyle w:val="Heading3"/>
      </w:pPr>
      <w:bookmarkStart w:id="76" w:name="_Toc70899230"/>
      <w:r w:rsidRPr="00FD24C4">
        <w:t>Az I/O interfész</w:t>
      </w:r>
      <w:r>
        <w:t xml:space="preserve"> működtetése a BORIS használata nélkül</w:t>
      </w:r>
      <w:bookmarkEnd w:id="76"/>
    </w:p>
    <w:p w14:paraId="63EF831C" w14:textId="7C501CA2" w:rsidR="00015685" w:rsidRDefault="007C0F18" w:rsidP="00015685">
      <w:pPr>
        <w:pStyle w:val="Heading2"/>
      </w:pPr>
      <w:bookmarkStart w:id="77" w:name="_Toc70899231"/>
      <w:r>
        <w:t>Az emuláció megvalósítása alternatív eszközökkel</w:t>
      </w:r>
      <w:bookmarkEnd w:id="77"/>
    </w:p>
    <w:p w14:paraId="28676B7D" w14:textId="6DCD66EA" w:rsidR="00BB18A4" w:rsidRDefault="0036043C" w:rsidP="00BB18A4">
      <w:pPr>
        <w:pStyle w:val="Heading3"/>
      </w:pPr>
      <w:bookmarkStart w:id="78" w:name="_Toc70899232"/>
      <w:r>
        <w:t>A karosszériák mozgatása</w:t>
      </w:r>
      <w:bookmarkEnd w:id="78"/>
    </w:p>
    <w:p w14:paraId="7BF1FFA9" w14:textId="1A2DE69C" w:rsidR="0036043C" w:rsidRDefault="0036043C" w:rsidP="0036043C">
      <w:pPr>
        <w:pStyle w:val="Heading3"/>
      </w:pPr>
      <w:bookmarkStart w:id="79" w:name="_Toc70899233"/>
      <w:r>
        <w:t>A futószalagok megvalósítása és működtetése</w:t>
      </w:r>
      <w:bookmarkEnd w:id="79"/>
    </w:p>
    <w:p w14:paraId="577DB018" w14:textId="68D04D2F" w:rsidR="0036043C" w:rsidRDefault="0036043C" w:rsidP="0036043C">
      <w:pPr>
        <w:pStyle w:val="Heading3"/>
      </w:pPr>
      <w:bookmarkStart w:id="80" w:name="_Toc70899234"/>
      <w:r>
        <w:t>A daru megvalósítása és működtetése</w:t>
      </w:r>
      <w:bookmarkEnd w:id="80"/>
    </w:p>
    <w:p w14:paraId="17FC3927" w14:textId="6DF49CAD" w:rsidR="0036043C" w:rsidRDefault="0036043C" w:rsidP="0036043C">
      <w:pPr>
        <w:pStyle w:val="Heading3"/>
      </w:pPr>
      <w:bookmarkStart w:id="81" w:name="_Toc70899235"/>
      <w:r>
        <w:t>A robotok megvalósítása és működtetése</w:t>
      </w:r>
      <w:bookmarkEnd w:id="81"/>
    </w:p>
    <w:p w14:paraId="5C2B86EA" w14:textId="3F641177" w:rsidR="0036043C" w:rsidRDefault="0036043C" w:rsidP="0036043C">
      <w:pPr>
        <w:pStyle w:val="Heading1"/>
      </w:pPr>
      <w:bookmarkStart w:id="82" w:name="_Ref70785329"/>
      <w:bookmarkStart w:id="83" w:name="_Toc70899236"/>
      <w:r w:rsidRPr="0036043C">
        <w:lastRenderedPageBreak/>
        <w:t>Az I/O interfészt helyettesítő elektronika</w:t>
      </w:r>
      <w:bookmarkEnd w:id="82"/>
      <w:bookmarkEnd w:id="83"/>
    </w:p>
    <w:p w14:paraId="7CFEE2BC" w14:textId="0E2AC9DE" w:rsidR="0036043C" w:rsidRDefault="0036043C" w:rsidP="0036043C">
      <w:pPr>
        <w:pStyle w:val="Heading1"/>
      </w:pPr>
      <w:bookmarkStart w:id="84" w:name="_Ref70785344"/>
      <w:bookmarkStart w:id="85" w:name="_Toc70899237"/>
      <w:r w:rsidRPr="0036043C">
        <w:lastRenderedPageBreak/>
        <w:t>Konklúzió</w:t>
      </w:r>
      <w:bookmarkEnd w:id="84"/>
      <w:bookmarkEnd w:id="85"/>
    </w:p>
    <w:bookmarkStart w:id="86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6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7" w:name="_Toc70899239"/>
      <w:r w:rsidRPr="0099412A">
        <w:lastRenderedPageBreak/>
        <w:t>Nyilatkozat</w:t>
      </w:r>
      <w:bookmarkEnd w:id="87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97B0E" w14:textId="77777777" w:rsidR="008222C0" w:rsidRDefault="008222C0" w:rsidP="008F605F">
      <w:pPr>
        <w:spacing w:line="240" w:lineRule="auto"/>
      </w:pPr>
      <w:r>
        <w:separator/>
      </w:r>
    </w:p>
  </w:endnote>
  <w:endnote w:type="continuationSeparator" w:id="0">
    <w:p w14:paraId="13B9F4F9" w14:textId="77777777" w:rsidR="008222C0" w:rsidRDefault="008222C0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E3E2C" w14:textId="77777777" w:rsidR="008222C0" w:rsidRDefault="008222C0" w:rsidP="008F605F">
      <w:pPr>
        <w:spacing w:line="240" w:lineRule="auto"/>
      </w:pPr>
      <w:r>
        <w:separator/>
      </w:r>
    </w:p>
  </w:footnote>
  <w:footnote w:type="continuationSeparator" w:id="0">
    <w:p w14:paraId="79E34C8B" w14:textId="77777777" w:rsidR="008222C0" w:rsidRDefault="008222C0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C820B9D"/>
    <w:multiLevelType w:val="hybridMultilevel"/>
    <w:tmpl w:val="70D4D3B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4"/>
  </w:num>
  <w:num w:numId="22">
    <w:abstractNumId w:val="21"/>
  </w:num>
  <w:num w:numId="23">
    <w:abstractNumId w:val="20"/>
  </w:num>
  <w:num w:numId="24">
    <w:abstractNumId w:val="2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2EE3"/>
    <w:rsid w:val="00013231"/>
    <w:rsid w:val="00014372"/>
    <w:rsid w:val="00015685"/>
    <w:rsid w:val="0001579E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777F8"/>
    <w:rsid w:val="000819D9"/>
    <w:rsid w:val="000822EF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A74F0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C7894"/>
    <w:rsid w:val="000D2692"/>
    <w:rsid w:val="000D6670"/>
    <w:rsid w:val="000D7C15"/>
    <w:rsid w:val="000E2EC5"/>
    <w:rsid w:val="000E4935"/>
    <w:rsid w:val="000E58AA"/>
    <w:rsid w:val="000E6003"/>
    <w:rsid w:val="000F058D"/>
    <w:rsid w:val="000F353A"/>
    <w:rsid w:val="000F7270"/>
    <w:rsid w:val="000F736B"/>
    <w:rsid w:val="00100F0E"/>
    <w:rsid w:val="0010148D"/>
    <w:rsid w:val="00101701"/>
    <w:rsid w:val="001020FC"/>
    <w:rsid w:val="00103685"/>
    <w:rsid w:val="001047A7"/>
    <w:rsid w:val="00104A11"/>
    <w:rsid w:val="0010508E"/>
    <w:rsid w:val="00105500"/>
    <w:rsid w:val="00105612"/>
    <w:rsid w:val="00107E50"/>
    <w:rsid w:val="00111826"/>
    <w:rsid w:val="00112485"/>
    <w:rsid w:val="00113626"/>
    <w:rsid w:val="00113BBF"/>
    <w:rsid w:val="00114F2D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2496"/>
    <w:rsid w:val="00133120"/>
    <w:rsid w:val="00133D9D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DA6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6CCB"/>
    <w:rsid w:val="001C7C3F"/>
    <w:rsid w:val="001D4E48"/>
    <w:rsid w:val="001D59BF"/>
    <w:rsid w:val="001E0856"/>
    <w:rsid w:val="001E1688"/>
    <w:rsid w:val="001E1BEC"/>
    <w:rsid w:val="001E1C01"/>
    <w:rsid w:val="001E33E9"/>
    <w:rsid w:val="001E5492"/>
    <w:rsid w:val="001E674C"/>
    <w:rsid w:val="001F07F2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12B0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5D9F"/>
    <w:rsid w:val="00276E4D"/>
    <w:rsid w:val="00277782"/>
    <w:rsid w:val="002839D8"/>
    <w:rsid w:val="00283E63"/>
    <w:rsid w:val="00285347"/>
    <w:rsid w:val="002857C4"/>
    <w:rsid w:val="00286C0E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2E4E"/>
    <w:rsid w:val="002C310E"/>
    <w:rsid w:val="002C312A"/>
    <w:rsid w:val="002C4284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0588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25A7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6BBF"/>
    <w:rsid w:val="0035725A"/>
    <w:rsid w:val="00357402"/>
    <w:rsid w:val="00357413"/>
    <w:rsid w:val="00357834"/>
    <w:rsid w:val="0036043C"/>
    <w:rsid w:val="00360DAF"/>
    <w:rsid w:val="003641F9"/>
    <w:rsid w:val="00366143"/>
    <w:rsid w:val="0036650B"/>
    <w:rsid w:val="0036661A"/>
    <w:rsid w:val="003670C4"/>
    <w:rsid w:val="00367AAC"/>
    <w:rsid w:val="00371906"/>
    <w:rsid w:val="003720C9"/>
    <w:rsid w:val="00380265"/>
    <w:rsid w:val="00381032"/>
    <w:rsid w:val="00381977"/>
    <w:rsid w:val="003820BB"/>
    <w:rsid w:val="00382E68"/>
    <w:rsid w:val="003839CD"/>
    <w:rsid w:val="00384ABF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A2D7D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0A7D"/>
    <w:rsid w:val="003C2070"/>
    <w:rsid w:val="003C3F46"/>
    <w:rsid w:val="003C40FC"/>
    <w:rsid w:val="003C41C1"/>
    <w:rsid w:val="003C4732"/>
    <w:rsid w:val="003C4873"/>
    <w:rsid w:val="003D40A5"/>
    <w:rsid w:val="003D6A9E"/>
    <w:rsid w:val="003D6DB6"/>
    <w:rsid w:val="003D7BAC"/>
    <w:rsid w:val="003E0611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683"/>
    <w:rsid w:val="003F69BF"/>
    <w:rsid w:val="003F6B79"/>
    <w:rsid w:val="003F7410"/>
    <w:rsid w:val="004004F6"/>
    <w:rsid w:val="00402050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0784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5F5E"/>
    <w:rsid w:val="00446B76"/>
    <w:rsid w:val="00450FA7"/>
    <w:rsid w:val="0045299D"/>
    <w:rsid w:val="004529C5"/>
    <w:rsid w:val="00453A28"/>
    <w:rsid w:val="00454415"/>
    <w:rsid w:val="00454F16"/>
    <w:rsid w:val="004553AC"/>
    <w:rsid w:val="00455ADB"/>
    <w:rsid w:val="00456F0C"/>
    <w:rsid w:val="00457748"/>
    <w:rsid w:val="0046321A"/>
    <w:rsid w:val="00464281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87FBF"/>
    <w:rsid w:val="004900DA"/>
    <w:rsid w:val="00490B0A"/>
    <w:rsid w:val="00493AC1"/>
    <w:rsid w:val="004957BA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1F3E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07BA"/>
    <w:rsid w:val="00541ED9"/>
    <w:rsid w:val="005423D3"/>
    <w:rsid w:val="00542F19"/>
    <w:rsid w:val="00543B8B"/>
    <w:rsid w:val="00544A5E"/>
    <w:rsid w:val="00545B7E"/>
    <w:rsid w:val="00551CEE"/>
    <w:rsid w:val="005532FB"/>
    <w:rsid w:val="0055394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7CE"/>
    <w:rsid w:val="00584BB9"/>
    <w:rsid w:val="00584F2F"/>
    <w:rsid w:val="0058551D"/>
    <w:rsid w:val="00586632"/>
    <w:rsid w:val="00586839"/>
    <w:rsid w:val="00586BF4"/>
    <w:rsid w:val="005875F2"/>
    <w:rsid w:val="00587ADD"/>
    <w:rsid w:val="00587E93"/>
    <w:rsid w:val="0059131E"/>
    <w:rsid w:val="005935C0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488A"/>
    <w:rsid w:val="005A548D"/>
    <w:rsid w:val="005B0076"/>
    <w:rsid w:val="005B3652"/>
    <w:rsid w:val="005B6353"/>
    <w:rsid w:val="005B6B08"/>
    <w:rsid w:val="005C266F"/>
    <w:rsid w:val="005D0215"/>
    <w:rsid w:val="005D04E2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AA6"/>
    <w:rsid w:val="00626F1D"/>
    <w:rsid w:val="00626FD5"/>
    <w:rsid w:val="00632919"/>
    <w:rsid w:val="006345F4"/>
    <w:rsid w:val="0063703B"/>
    <w:rsid w:val="0063750D"/>
    <w:rsid w:val="00640F58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B8F"/>
    <w:rsid w:val="00647BE5"/>
    <w:rsid w:val="00650977"/>
    <w:rsid w:val="00651603"/>
    <w:rsid w:val="006521A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77B66"/>
    <w:rsid w:val="006803E1"/>
    <w:rsid w:val="00682805"/>
    <w:rsid w:val="00682A9C"/>
    <w:rsid w:val="00684072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B5D82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4FB"/>
    <w:rsid w:val="006E6966"/>
    <w:rsid w:val="006E79F9"/>
    <w:rsid w:val="006F1944"/>
    <w:rsid w:val="006F4D7E"/>
    <w:rsid w:val="006F6119"/>
    <w:rsid w:val="006F6F5F"/>
    <w:rsid w:val="006F7206"/>
    <w:rsid w:val="00701167"/>
    <w:rsid w:val="00701D2C"/>
    <w:rsid w:val="00702377"/>
    <w:rsid w:val="007026D5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178BA"/>
    <w:rsid w:val="00722A27"/>
    <w:rsid w:val="0072466D"/>
    <w:rsid w:val="00726C3E"/>
    <w:rsid w:val="00731E47"/>
    <w:rsid w:val="007323C3"/>
    <w:rsid w:val="00732D35"/>
    <w:rsid w:val="0073712E"/>
    <w:rsid w:val="0073721A"/>
    <w:rsid w:val="00737844"/>
    <w:rsid w:val="007405C7"/>
    <w:rsid w:val="0074352F"/>
    <w:rsid w:val="00743E69"/>
    <w:rsid w:val="00744022"/>
    <w:rsid w:val="0074553F"/>
    <w:rsid w:val="00746BEF"/>
    <w:rsid w:val="00747544"/>
    <w:rsid w:val="00747B1F"/>
    <w:rsid w:val="00751E15"/>
    <w:rsid w:val="007537B5"/>
    <w:rsid w:val="00754073"/>
    <w:rsid w:val="00754F08"/>
    <w:rsid w:val="00755232"/>
    <w:rsid w:val="0075574D"/>
    <w:rsid w:val="00756577"/>
    <w:rsid w:val="007600EC"/>
    <w:rsid w:val="00760D66"/>
    <w:rsid w:val="0076112E"/>
    <w:rsid w:val="007613F6"/>
    <w:rsid w:val="007623A6"/>
    <w:rsid w:val="00762ECA"/>
    <w:rsid w:val="0076300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2986"/>
    <w:rsid w:val="00792D16"/>
    <w:rsid w:val="007973F1"/>
    <w:rsid w:val="007A3EBB"/>
    <w:rsid w:val="007A5057"/>
    <w:rsid w:val="007B146D"/>
    <w:rsid w:val="007B4C4E"/>
    <w:rsid w:val="007B6C56"/>
    <w:rsid w:val="007B6CD4"/>
    <w:rsid w:val="007C03D5"/>
    <w:rsid w:val="007C05E0"/>
    <w:rsid w:val="007C0F18"/>
    <w:rsid w:val="007C15EB"/>
    <w:rsid w:val="007C1C74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E64B9"/>
    <w:rsid w:val="007E7F56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3999"/>
    <w:rsid w:val="00816995"/>
    <w:rsid w:val="008222C0"/>
    <w:rsid w:val="00823D75"/>
    <w:rsid w:val="00826E91"/>
    <w:rsid w:val="008273A9"/>
    <w:rsid w:val="00827EEE"/>
    <w:rsid w:val="00830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70C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B05"/>
    <w:rsid w:val="00887BF2"/>
    <w:rsid w:val="008906F2"/>
    <w:rsid w:val="00891A7C"/>
    <w:rsid w:val="008942F7"/>
    <w:rsid w:val="008944BB"/>
    <w:rsid w:val="008954D8"/>
    <w:rsid w:val="00896719"/>
    <w:rsid w:val="00897454"/>
    <w:rsid w:val="008A109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611"/>
    <w:rsid w:val="008C1A6F"/>
    <w:rsid w:val="008C28CA"/>
    <w:rsid w:val="008C28D7"/>
    <w:rsid w:val="008C2FE1"/>
    <w:rsid w:val="008C3BD7"/>
    <w:rsid w:val="008C3C9D"/>
    <w:rsid w:val="008C49FA"/>
    <w:rsid w:val="008C50F1"/>
    <w:rsid w:val="008C6397"/>
    <w:rsid w:val="008C6B50"/>
    <w:rsid w:val="008C6C96"/>
    <w:rsid w:val="008C7E8C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596A"/>
    <w:rsid w:val="008F605F"/>
    <w:rsid w:val="008F7496"/>
    <w:rsid w:val="0090008B"/>
    <w:rsid w:val="009006E2"/>
    <w:rsid w:val="009043DB"/>
    <w:rsid w:val="009061BE"/>
    <w:rsid w:val="009101A9"/>
    <w:rsid w:val="009111E6"/>
    <w:rsid w:val="00912025"/>
    <w:rsid w:val="00912609"/>
    <w:rsid w:val="00913BC8"/>
    <w:rsid w:val="00913DE4"/>
    <w:rsid w:val="009155CB"/>
    <w:rsid w:val="00915A86"/>
    <w:rsid w:val="00915AAC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517A"/>
    <w:rsid w:val="00947932"/>
    <w:rsid w:val="009506B7"/>
    <w:rsid w:val="00951326"/>
    <w:rsid w:val="0095203A"/>
    <w:rsid w:val="00952D57"/>
    <w:rsid w:val="00953BC0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B11"/>
    <w:rsid w:val="00991CAE"/>
    <w:rsid w:val="0099412A"/>
    <w:rsid w:val="009953D4"/>
    <w:rsid w:val="00995BF4"/>
    <w:rsid w:val="00997EA7"/>
    <w:rsid w:val="009A113A"/>
    <w:rsid w:val="009A45B0"/>
    <w:rsid w:val="009A530A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37AC"/>
    <w:rsid w:val="009E5B41"/>
    <w:rsid w:val="009E5BFD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07E1B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0B5E"/>
    <w:rsid w:val="00A43B4D"/>
    <w:rsid w:val="00A5568A"/>
    <w:rsid w:val="00A557A8"/>
    <w:rsid w:val="00A55C0F"/>
    <w:rsid w:val="00A563DD"/>
    <w:rsid w:val="00A57910"/>
    <w:rsid w:val="00A6003F"/>
    <w:rsid w:val="00A603F8"/>
    <w:rsid w:val="00A61820"/>
    <w:rsid w:val="00A62B9C"/>
    <w:rsid w:val="00A6598A"/>
    <w:rsid w:val="00A66994"/>
    <w:rsid w:val="00A70AEA"/>
    <w:rsid w:val="00A74B41"/>
    <w:rsid w:val="00A766BD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14D5"/>
    <w:rsid w:val="00AC76F6"/>
    <w:rsid w:val="00AD0E4E"/>
    <w:rsid w:val="00AD1FA7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0060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8D9"/>
    <w:rsid w:val="00B732A8"/>
    <w:rsid w:val="00B7350D"/>
    <w:rsid w:val="00B74B42"/>
    <w:rsid w:val="00B74ECC"/>
    <w:rsid w:val="00B76075"/>
    <w:rsid w:val="00B803AD"/>
    <w:rsid w:val="00B80A9C"/>
    <w:rsid w:val="00B80E07"/>
    <w:rsid w:val="00B8130C"/>
    <w:rsid w:val="00B81B87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A9B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2CB"/>
    <w:rsid w:val="00BD5821"/>
    <w:rsid w:val="00BE13B3"/>
    <w:rsid w:val="00BE1A19"/>
    <w:rsid w:val="00BE1C3C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3702"/>
    <w:rsid w:val="00C04B3F"/>
    <w:rsid w:val="00C071B0"/>
    <w:rsid w:val="00C07C73"/>
    <w:rsid w:val="00C104F7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4EF5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3B74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D11"/>
    <w:rsid w:val="00D00DC2"/>
    <w:rsid w:val="00D00F19"/>
    <w:rsid w:val="00D02168"/>
    <w:rsid w:val="00D0330F"/>
    <w:rsid w:val="00D0404A"/>
    <w:rsid w:val="00D10D0C"/>
    <w:rsid w:val="00D11FA5"/>
    <w:rsid w:val="00D13277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2BC3"/>
    <w:rsid w:val="00D33EA2"/>
    <w:rsid w:val="00D35745"/>
    <w:rsid w:val="00D35DC8"/>
    <w:rsid w:val="00D3680E"/>
    <w:rsid w:val="00D40A81"/>
    <w:rsid w:val="00D40BF6"/>
    <w:rsid w:val="00D41468"/>
    <w:rsid w:val="00D41F8C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578A3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91F"/>
    <w:rsid w:val="00D86A33"/>
    <w:rsid w:val="00D8715D"/>
    <w:rsid w:val="00D872E6"/>
    <w:rsid w:val="00D919A3"/>
    <w:rsid w:val="00D9292F"/>
    <w:rsid w:val="00D92F76"/>
    <w:rsid w:val="00D945D7"/>
    <w:rsid w:val="00D956F2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5B9E"/>
    <w:rsid w:val="00DD6D9C"/>
    <w:rsid w:val="00DE045A"/>
    <w:rsid w:val="00DE07FB"/>
    <w:rsid w:val="00DE17CD"/>
    <w:rsid w:val="00DE1AF1"/>
    <w:rsid w:val="00DE1FBE"/>
    <w:rsid w:val="00DE298C"/>
    <w:rsid w:val="00DE38B4"/>
    <w:rsid w:val="00DE44AE"/>
    <w:rsid w:val="00DE534C"/>
    <w:rsid w:val="00DE5AE6"/>
    <w:rsid w:val="00DF068C"/>
    <w:rsid w:val="00DF3546"/>
    <w:rsid w:val="00DF499F"/>
    <w:rsid w:val="00DF6DE6"/>
    <w:rsid w:val="00DF6F0A"/>
    <w:rsid w:val="00E013C6"/>
    <w:rsid w:val="00E051D7"/>
    <w:rsid w:val="00E06D1C"/>
    <w:rsid w:val="00E10D23"/>
    <w:rsid w:val="00E10D60"/>
    <w:rsid w:val="00E11523"/>
    <w:rsid w:val="00E14EEA"/>
    <w:rsid w:val="00E14F62"/>
    <w:rsid w:val="00E16D2B"/>
    <w:rsid w:val="00E17166"/>
    <w:rsid w:val="00E24E56"/>
    <w:rsid w:val="00E25FAD"/>
    <w:rsid w:val="00E27570"/>
    <w:rsid w:val="00E3232B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00E5"/>
    <w:rsid w:val="00EB1D7E"/>
    <w:rsid w:val="00EB407C"/>
    <w:rsid w:val="00EB5F85"/>
    <w:rsid w:val="00EB653A"/>
    <w:rsid w:val="00EB667E"/>
    <w:rsid w:val="00EC089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3914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0F74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CAB"/>
    <w:rsid w:val="00F72EBB"/>
    <w:rsid w:val="00F72FB1"/>
    <w:rsid w:val="00F741A3"/>
    <w:rsid w:val="00F74AE7"/>
    <w:rsid w:val="00F76595"/>
    <w:rsid w:val="00F811FA"/>
    <w:rsid w:val="00F81F47"/>
    <w:rsid w:val="00F82D23"/>
    <w:rsid w:val="00F833D9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0819"/>
    <w:rsid w:val="00FB1406"/>
    <w:rsid w:val="00FB1DF7"/>
    <w:rsid w:val="00FB2511"/>
    <w:rsid w:val="00FB2F59"/>
    <w:rsid w:val="00FB558A"/>
    <w:rsid w:val="00FB595A"/>
    <w:rsid w:val="00FB5A01"/>
    <w:rsid w:val="00FB5AFE"/>
    <w:rsid w:val="00FB661D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12609"/>
    <w:pPr>
      <w:shd w:val="clear" w:color="auto" w:fill="E7E6E6" w:themeFill="background2"/>
    </w:pPr>
    <w:rPr>
      <w:rFonts w:ascii="Courier New" w:hAnsi="Courier New"/>
      <w:noProof/>
      <w:sz w:val="22"/>
    </w:rPr>
  </w:style>
  <w:style w:type="paragraph" w:customStyle="1" w:styleId="CodeBlock">
    <w:name w:val="Code Block"/>
    <w:basedOn w:val="Code"/>
    <w:link w:val="CodeBlockChar"/>
    <w:qFormat/>
    <w:rsid w:val="0091260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912609"/>
    <w:rPr>
      <w:rFonts w:ascii="Courier New" w:hAnsi="Courier New"/>
      <w:noProof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912609"/>
    <w:rPr>
      <w:rFonts w:ascii="Courier New" w:hAnsi="Courier New"/>
      <w:noProof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49459</TotalTime>
  <Pages>47</Pages>
  <Words>8850</Words>
  <Characters>61068</Characters>
  <Application>Microsoft Office Word</Application>
  <DocSecurity>0</DocSecurity>
  <Lines>508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1164</cp:revision>
  <dcterms:created xsi:type="dcterms:W3CDTF">2021-03-21T03:39:00Z</dcterms:created>
  <dcterms:modified xsi:type="dcterms:W3CDTF">2021-05-09T03:47:00Z</dcterms:modified>
</cp:coreProperties>
</file>