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“Everyman” is a </w:t>
      </w:r>
      <w:r w:rsidDel="00000000" w:rsidR="00000000" w:rsidRPr="00000000">
        <w:rPr>
          <w:b w:val="1"/>
          <w:u w:val="single"/>
          <w:rtl w:val="0"/>
        </w:rPr>
        <w:t xml:space="preserve">morality</w:t>
      </w:r>
      <w:r w:rsidDel="00000000" w:rsidR="00000000" w:rsidRPr="00000000">
        <w:rPr>
          <w:rtl w:val="0"/>
        </w:rPr>
        <w:t xml:space="preserve"> play - as such, it </w:t>
      </w:r>
      <w:r w:rsidDel="00000000" w:rsidR="00000000" w:rsidRPr="00000000">
        <w:rPr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 moral message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character of </w:t>
      </w:r>
      <w:r w:rsidDel="00000000" w:rsidR="00000000" w:rsidRPr="00000000">
        <w:rPr>
          <w:u w:val="single"/>
          <w:rtl w:val="0"/>
        </w:rPr>
        <w:t xml:space="preserve">Everyman</w:t>
      </w:r>
      <w:r w:rsidDel="00000000" w:rsidR="00000000" w:rsidRPr="00000000">
        <w:rPr>
          <w:rtl w:val="0"/>
        </w:rPr>
        <w:t xml:space="preserve"> represents all humanity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Messenger</w:t>
      </w:r>
      <w:r w:rsidDel="00000000" w:rsidR="00000000" w:rsidRPr="00000000">
        <w:rPr>
          <w:rtl w:val="0"/>
        </w:rPr>
        <w:t xml:space="preserve"> - introduces us to the play - we are told it will be a moral lesson</w:t>
      </w:r>
    </w:p>
    <w:p w:rsidR="00000000" w:rsidDel="00000000" w:rsidP="00000000" w:rsidRDefault="00000000" w:rsidRPr="00000000" w14:paraId="00000005">
      <w:pPr>
        <w:ind w:left="36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God</w:t>
      </w:r>
      <w:r w:rsidDel="00000000" w:rsidR="00000000" w:rsidRPr="00000000">
        <w:rPr>
          <w:rtl w:val="0"/>
        </w:rPr>
        <w:t xml:space="preserve"> - speaks about the destiny of all men -  they must give a reckoning of their lives - man is sinful and must go before God.</w:t>
      </w:r>
    </w:p>
    <w:p w:rsidR="00000000" w:rsidDel="00000000" w:rsidP="00000000" w:rsidRDefault="00000000" w:rsidRPr="00000000" w14:paraId="00000006">
      <w:pPr>
        <w:ind w:left="36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Death</w:t>
      </w:r>
      <w:r w:rsidDel="00000000" w:rsidR="00000000" w:rsidRPr="00000000">
        <w:rPr>
          <w:rtl w:val="0"/>
        </w:rPr>
        <w:t xml:space="preserve"> - his job is to go to Everyman and tell him of the pilgrimage that he must make - nobody is exempt - and death is never expected.</w:t>
      </w:r>
    </w:p>
    <w:p w:rsidR="00000000" w:rsidDel="00000000" w:rsidP="00000000" w:rsidRDefault="00000000" w:rsidRPr="00000000" w14:paraId="00000007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0" w:hanging="180"/>
        <w:contextualSpacing w:val="0"/>
        <w:rPr/>
      </w:pPr>
      <w:r w:rsidDel="00000000" w:rsidR="00000000" w:rsidRPr="00000000">
        <w:rPr>
          <w:rtl w:val="0"/>
        </w:rPr>
        <w:t xml:space="preserve">Everyman, when informed of his pilgrimage, begins to call on his “friends” from his life to accompany him on his journey -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Fellowship</w:t>
      </w:r>
      <w:r w:rsidDel="00000000" w:rsidR="00000000" w:rsidRPr="00000000">
        <w:rPr>
          <w:rtl w:val="0"/>
        </w:rPr>
        <w:t xml:space="preserve"> - represents friends - they, however, cannot help you when you go before God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Kindred/Cousin</w:t>
      </w:r>
      <w:r w:rsidDel="00000000" w:rsidR="00000000" w:rsidRPr="00000000">
        <w:rPr>
          <w:rtl w:val="0"/>
        </w:rPr>
        <w:t xml:space="preserve"> - relations/family - they are a bit more agreeable, but cannot go either.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Goods</w:t>
      </w:r>
      <w:r w:rsidDel="00000000" w:rsidR="00000000" w:rsidRPr="00000000">
        <w:rPr>
          <w:rtl w:val="0"/>
        </w:rPr>
        <w:t xml:space="preserve"> - all your worldly possessions - will not/cannot go either - they are worthless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Good Deeds</w:t>
      </w:r>
      <w:r w:rsidDel="00000000" w:rsidR="00000000" w:rsidRPr="00000000">
        <w:rPr>
          <w:rtl w:val="0"/>
        </w:rPr>
        <w:t xml:space="preserve"> - your good works - few and far between! - bound “under the ground” - buried too deeply under the weight of sin to do Everyman any good - they can’t go - </w:t>
      </w:r>
      <w:r w:rsidDel="00000000" w:rsidR="00000000" w:rsidRPr="00000000">
        <w:rPr>
          <w:i w:val="1"/>
          <w:u w:val="single"/>
          <w:rtl w:val="0"/>
        </w:rPr>
        <w:t xml:space="preserve">yet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 - represents the knowledge and acceptance of one's sins - </w:t>
      </w:r>
      <w:r w:rsidDel="00000000" w:rsidR="00000000" w:rsidRPr="00000000">
        <w:rPr>
          <w:b w:val="1"/>
          <w:i w:val="1"/>
          <w:rtl w:val="0"/>
        </w:rPr>
        <w:t xml:space="preserve">She can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Knowledge accompanies Everyman to </w:t>
      </w:r>
      <w:r w:rsidDel="00000000" w:rsidR="00000000" w:rsidRPr="00000000">
        <w:rPr>
          <w:b w:val="1"/>
          <w:u w:val="single"/>
          <w:rtl w:val="0"/>
        </w:rPr>
        <w:t xml:space="preserve">confession</w:t>
      </w:r>
      <w:r w:rsidDel="00000000" w:rsidR="00000000" w:rsidRPr="00000000">
        <w:rPr>
          <w:rtl w:val="0"/>
        </w:rPr>
        <w:t xml:space="preserve"> - this personification of </w:t>
      </w:r>
      <w:r w:rsidDel="00000000" w:rsidR="00000000" w:rsidRPr="00000000">
        <w:rPr>
          <w:b w:val="1"/>
          <w:u w:val="single"/>
          <w:rtl w:val="0"/>
        </w:rPr>
        <w:t xml:space="preserve">auricular confession</w:t>
      </w:r>
      <w:r w:rsidDel="00000000" w:rsidR="00000000" w:rsidRPr="00000000">
        <w:rPr>
          <w:rtl w:val="0"/>
        </w:rPr>
        <w:t xml:space="preserve"> -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of four parts of the sacrament of </w:t>
      </w:r>
      <w:r w:rsidDel="00000000" w:rsidR="00000000" w:rsidRPr="00000000">
        <w:rPr>
          <w:b w:val="1"/>
          <w:rtl w:val="0"/>
        </w:rPr>
        <w:t xml:space="preserve">penance</w:t>
      </w:r>
      <w:r w:rsidDel="00000000" w:rsidR="00000000" w:rsidRPr="00000000">
        <w:rPr>
          <w:rtl w:val="0"/>
        </w:rPr>
        <w:t xml:space="preserve"> (shrift)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Contrition </w:t>
      </w:r>
      <w:r w:rsidDel="00000000" w:rsidR="00000000" w:rsidRPr="00000000">
        <w:rPr>
          <w:rtl w:val="0"/>
        </w:rPr>
        <w:t xml:space="preserve">(true sorrow for one’s sins)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Absolution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Satisfaction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Following his confession, </w:t>
      </w:r>
      <w:r w:rsidDel="00000000" w:rsidR="00000000" w:rsidRPr="00000000">
        <w:rPr>
          <w:b w:val="1"/>
          <w:u w:val="single"/>
          <w:rtl w:val="0"/>
        </w:rPr>
        <w:t xml:space="preserve">penance</w:t>
      </w:r>
      <w:r w:rsidDel="00000000" w:rsidR="00000000" w:rsidRPr="00000000">
        <w:rPr>
          <w:rtl w:val="0"/>
        </w:rPr>
        <w:t xml:space="preserve">, and absolution, Everyman’s </w:t>
      </w:r>
      <w:r w:rsidDel="00000000" w:rsidR="00000000" w:rsidRPr="00000000">
        <w:rPr>
          <w:b w:val="1"/>
          <w:u w:val="single"/>
          <w:rtl w:val="0"/>
        </w:rPr>
        <w:t xml:space="preserve">Good Deeds</w:t>
      </w:r>
      <w:r w:rsidDel="00000000" w:rsidR="00000000" w:rsidRPr="00000000">
        <w:rPr>
          <w:rtl w:val="0"/>
        </w:rPr>
        <w:t xml:space="preserve"> are freed from the ground - Good Deeds can now accompany Everyman along with </w:t>
      </w:r>
      <w:r w:rsidDel="00000000" w:rsidR="00000000" w:rsidRPr="00000000">
        <w:rPr>
          <w:b w:val="1"/>
          <w:rtl w:val="0"/>
        </w:rPr>
        <w:t xml:space="preserve">Discretion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strength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beauty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five wits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 the grave, one by one, discretion, strength, beauty, and five wits all leave  Everyman, but Good Deeds remains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Make note of the </w:t>
      </w:r>
      <w:r w:rsidDel="00000000" w:rsidR="00000000" w:rsidRPr="00000000">
        <w:rPr>
          <w:b w:val="1"/>
          <w:u w:val="single"/>
          <w:rtl w:val="0"/>
        </w:rPr>
        <w:t xml:space="preserve">doctor’s</w:t>
      </w:r>
      <w:r w:rsidDel="00000000" w:rsidR="00000000" w:rsidRPr="00000000">
        <w:rPr>
          <w:rtl w:val="0"/>
        </w:rPr>
        <w:t xml:space="preserve"> closing remarks.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