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“Beowulf” is considered an </w:t>
      </w:r>
      <w:r w:rsidDel="00000000" w:rsidR="00000000" w:rsidRPr="00000000">
        <w:rPr>
          <w:b w:val="1"/>
          <w:rtl w:val="0"/>
        </w:rPr>
        <w:t xml:space="preserve">epic </w:t>
      </w:r>
      <w:r w:rsidDel="00000000" w:rsidR="00000000" w:rsidRPr="00000000">
        <w:rPr>
          <w:rtl w:val="0"/>
        </w:rPr>
        <w:t xml:space="preserve">poem 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An epic tale is a long narrative poem telling about the deeds of a great hero and reflecting the values of the society from which it originated.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Epics were drawn from oral traditions handed down over many generations - these stories/poems were often recited or sung by professional chroniclers - in the Anglo-Saxon tradition, these men were known as </w:t>
      </w:r>
      <w:r w:rsidDel="00000000" w:rsidR="00000000" w:rsidRPr="00000000">
        <w:rPr>
          <w:b w:val="1"/>
          <w:rtl w:val="0"/>
        </w:rPr>
        <w:t xml:space="preserve">scops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Always, the epic has, as its primary focus, the universal struggle between good and evil - its hero represents all that is pure, noble, and righteous - he is godlike in his strength, status, and courage - his deeds are often superhuman,and his deeds are important in the history or legend of his nation’s people.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Not surprisingly, his adversary is generally also “larger than life” as well!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Beowulf is a member of a tribal group known as the </w:t>
      </w:r>
      <w:r w:rsidDel="00000000" w:rsidR="00000000" w:rsidRPr="00000000">
        <w:rPr>
          <w:b w:val="1"/>
          <w:rtl w:val="0"/>
        </w:rPr>
        <w:t xml:space="preserve">Geats</w:t>
      </w:r>
      <w:r w:rsidDel="00000000" w:rsidR="00000000" w:rsidRPr="00000000">
        <w:rPr>
          <w:rtl w:val="0"/>
        </w:rPr>
        <w:t xml:space="preserve">, who originated in an area of what is now southern Sweden (refer to the .pdf map shared in class). He is assisting King Hrothgar, a Dane, whose kingdom is located in the Jutish peninsula - an area now known as Denmark. The peoples whom these characters represent are all members of a tribal culture that we usually associate with the Germanic tradition celebrating aggressiveness, warfare, bravery in battle, loyalty to one's chieftain, and a belief in the power of fate, which, in the Anglo-Saxon tradition is called </w:t>
      </w:r>
      <w:r w:rsidDel="00000000" w:rsidR="00000000" w:rsidRPr="00000000">
        <w:rPr>
          <w:b w:val="1"/>
          <w:rtl w:val="0"/>
        </w:rPr>
        <w:t xml:space="preserve">wyrd</w:t>
      </w:r>
      <w:r w:rsidDel="00000000" w:rsidR="00000000" w:rsidRPr="00000000">
        <w:rPr>
          <w:rtl w:val="0"/>
        </w:rPr>
        <w:t xml:space="preserve">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