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CBBA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SPRINT 25 — DVF Evaluation Framework</w:t>
      </w:r>
    </w:p>
    <w:p w14:paraId="299544EF" w14:textId="0850699E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Project:</w:t>
      </w:r>
      <w:r w:rsidRPr="001B5432">
        <w:rPr>
          <w:lang w:val="en-US"/>
        </w:rPr>
        <w:t xml:space="preserve"> ADINKHEPRA Protocol (ASAF)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SouHimBou</w:t>
      </w:r>
      <w:proofErr w:type="spellEnd"/>
      <w:r>
        <w:rPr>
          <w:lang w:val="en-US"/>
        </w:rPr>
        <w:t xml:space="preserve"> AI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Founder:</w:t>
      </w:r>
      <w:r w:rsidRPr="001B5432">
        <w:rPr>
          <w:lang w:val="en-US"/>
        </w:rPr>
        <w:t xml:space="preserve"> SGT Souhimbou Doh Kone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Framework:</w:t>
      </w:r>
      <w:r w:rsidRPr="001B5432">
        <w:rPr>
          <w:lang w:val="en-US"/>
        </w:rPr>
        <w:t xml:space="preserve"> Desirability – Viability – Feasibility</w:t>
      </w:r>
    </w:p>
    <w:p w14:paraId="5E825EA9" w14:textId="77777777" w:rsidR="001B5432" w:rsidRPr="001B5432" w:rsidRDefault="001B5432" w:rsidP="001B5432">
      <w:r w:rsidRPr="001B5432">
        <w:pict w14:anchorId="49F2EE3D">
          <v:rect id="_x0000_i1109" style="width:0;height:1.5pt" o:hralign="center" o:hrstd="t" o:hr="t" fillcolor="#a0a0a0" stroked="f"/>
        </w:pict>
      </w:r>
    </w:p>
    <w:p w14:paraId="4A76716E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1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Business Type</w:t>
      </w:r>
    </w:p>
    <w:p w14:paraId="3CEA625A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Category:</w:t>
      </w:r>
      <w:r w:rsidRPr="001B5432">
        <w:rPr>
          <w:lang w:val="en-US"/>
        </w:rPr>
        <w:t xml:space="preserve"> SaaS (Hybrid: Advisory + Licensed Platform)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Core Offering:</w:t>
      </w:r>
      <w:r w:rsidRPr="001B5432">
        <w:rPr>
          <w:lang w:val="en-US"/>
        </w:rPr>
        <w:t xml:space="preserve"> Post-Quantum Security Attestation Engine for OT/ICS &amp; DoD-aligned teams</w:t>
      </w:r>
    </w:p>
    <w:p w14:paraId="06CBE4ED" w14:textId="77777777" w:rsidR="001B5432" w:rsidRPr="001B5432" w:rsidRDefault="001B5432" w:rsidP="001B5432">
      <w:r w:rsidRPr="001B5432">
        <w:pict w14:anchorId="07AA7B0C">
          <v:rect id="_x0000_i1110" style="width:0;height:1.5pt" o:hralign="center" o:hrstd="t" o:hr="t" fillcolor="#a0a0a0" stroked="f"/>
        </w:pict>
      </w:r>
    </w:p>
    <w:p w14:paraId="5719FD7C" w14:textId="77777777" w:rsidR="001B5432" w:rsidRPr="001B5432" w:rsidRDefault="001B5432" w:rsidP="001B5432">
      <w:pPr>
        <w:rPr>
          <w:b/>
          <w:bCs/>
        </w:rPr>
      </w:pPr>
      <w:r w:rsidRPr="001B5432">
        <w:rPr>
          <w:b/>
          <w:bCs/>
        </w:rPr>
        <w:t>2️</w:t>
      </w:r>
      <w:r w:rsidRPr="001B5432">
        <w:rPr>
          <w:rFonts w:ascii="Segoe UI Symbol" w:hAnsi="Segoe UI Symbol" w:cs="Segoe UI Symbol"/>
          <w:b/>
          <w:bCs/>
        </w:rPr>
        <w:t>⃣</w:t>
      </w:r>
      <w:r w:rsidRPr="001B5432">
        <w:rPr>
          <w:b/>
          <w:bCs/>
        </w:rPr>
        <w:t xml:space="preserve"> DVF Framework </w:t>
      </w:r>
      <w:proofErr w:type="spellStart"/>
      <w:r w:rsidRPr="001B5432">
        <w:rPr>
          <w:b/>
          <w:bCs/>
        </w:rPr>
        <w:t>Overview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913"/>
        <w:gridCol w:w="2803"/>
      </w:tblGrid>
      <w:tr w:rsidR="001B5432" w:rsidRPr="001B5432" w14:paraId="5D01B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E7064" w14:textId="77777777" w:rsidR="001B5432" w:rsidRPr="001B5432" w:rsidRDefault="001B5432" w:rsidP="001B5432">
            <w:pPr>
              <w:rPr>
                <w:b/>
                <w:bCs/>
              </w:rPr>
            </w:pPr>
            <w:r w:rsidRPr="001B5432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9CA66D8" w14:textId="77777777" w:rsidR="001B5432" w:rsidRPr="001B5432" w:rsidRDefault="001B5432" w:rsidP="001B5432">
            <w:pPr>
              <w:rPr>
                <w:b/>
                <w:bCs/>
              </w:rPr>
            </w:pPr>
            <w:proofErr w:type="spellStart"/>
            <w:r w:rsidRPr="001B5432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86759" w14:textId="77777777" w:rsidR="001B5432" w:rsidRPr="001B5432" w:rsidRDefault="001B5432" w:rsidP="001B5432">
            <w:pPr>
              <w:rPr>
                <w:b/>
                <w:bCs/>
              </w:rPr>
            </w:pPr>
            <w:r w:rsidRPr="001B5432">
              <w:rPr>
                <w:b/>
                <w:bCs/>
              </w:rPr>
              <w:t>Evidence Source</w:t>
            </w:r>
          </w:p>
        </w:tc>
      </w:tr>
      <w:tr w:rsidR="001B5432" w:rsidRPr="001B5432" w14:paraId="1E12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7DAF" w14:textId="77777777" w:rsidR="001B5432" w:rsidRPr="001B5432" w:rsidRDefault="001B5432" w:rsidP="001B5432">
            <w:proofErr w:type="spellStart"/>
            <w:r w:rsidRPr="001B5432">
              <w:rPr>
                <w:b/>
                <w:bCs/>
              </w:rPr>
              <w:t>Desirability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77C91" w14:textId="77777777" w:rsidR="001B5432" w:rsidRPr="001B5432" w:rsidRDefault="001B5432" w:rsidP="001B5432">
            <w:proofErr w:type="spellStart"/>
            <w:r w:rsidRPr="001B5432">
              <w:t>Validated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27FEC" w14:textId="77777777" w:rsidR="001B5432" w:rsidRPr="001B5432" w:rsidRDefault="001B5432" w:rsidP="001B5432">
            <w:r w:rsidRPr="001B5432">
              <w:t>Sprints 19–21</w:t>
            </w:r>
          </w:p>
        </w:tc>
      </w:tr>
      <w:tr w:rsidR="001B5432" w:rsidRPr="001B5432" w14:paraId="72BF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1A14" w14:textId="77777777" w:rsidR="001B5432" w:rsidRPr="001B5432" w:rsidRDefault="001B5432" w:rsidP="001B5432">
            <w:proofErr w:type="spellStart"/>
            <w:r w:rsidRPr="001B5432">
              <w:rPr>
                <w:b/>
                <w:bCs/>
              </w:rPr>
              <w:t>Feasibility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135F9" w14:textId="77777777" w:rsidR="001B5432" w:rsidRPr="001B5432" w:rsidRDefault="001B5432" w:rsidP="001B5432">
            <w:r w:rsidRPr="001B5432">
              <w:t>In Motion</w:t>
            </w:r>
          </w:p>
        </w:tc>
        <w:tc>
          <w:tcPr>
            <w:tcW w:w="0" w:type="auto"/>
            <w:vAlign w:val="center"/>
            <w:hideMark/>
          </w:tcPr>
          <w:p w14:paraId="4FE080F3" w14:textId="77777777" w:rsidR="001B5432" w:rsidRPr="001B5432" w:rsidRDefault="001B5432" w:rsidP="001B5432">
            <w:r w:rsidRPr="001B5432">
              <w:t>Sprints 22–23</w:t>
            </w:r>
          </w:p>
        </w:tc>
      </w:tr>
      <w:tr w:rsidR="001B5432" w:rsidRPr="001B5432" w14:paraId="70917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71F3" w14:textId="77777777" w:rsidR="001B5432" w:rsidRPr="001B5432" w:rsidRDefault="001B5432" w:rsidP="001B5432">
            <w:proofErr w:type="spellStart"/>
            <w:r w:rsidRPr="001B5432">
              <w:rPr>
                <w:b/>
                <w:bCs/>
              </w:rPr>
              <w:t>Viability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D3ED5" w14:textId="77777777" w:rsidR="001B5432" w:rsidRPr="001B5432" w:rsidRDefault="001B5432" w:rsidP="001B5432">
            <w:proofErr w:type="spellStart"/>
            <w:r w:rsidRPr="001B5432">
              <w:t>Partially</w:t>
            </w:r>
            <w:proofErr w:type="spellEnd"/>
            <w:r w:rsidRPr="001B5432">
              <w:t xml:space="preserve"> </w:t>
            </w:r>
            <w:proofErr w:type="spellStart"/>
            <w:r w:rsidRPr="001B5432">
              <w:t>Validated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05D20" w14:textId="77777777" w:rsidR="001B5432" w:rsidRPr="001B5432" w:rsidRDefault="001B5432" w:rsidP="001B5432">
            <w:r w:rsidRPr="001B5432">
              <w:t xml:space="preserve">Pricing + </w:t>
            </w:r>
            <w:proofErr w:type="spellStart"/>
            <w:r w:rsidRPr="001B5432">
              <w:t>early</w:t>
            </w:r>
            <w:proofErr w:type="spellEnd"/>
            <w:r w:rsidRPr="001B5432">
              <w:t xml:space="preserve"> pilot </w:t>
            </w:r>
            <w:proofErr w:type="spellStart"/>
            <w:r w:rsidRPr="001B5432">
              <w:t>signals</w:t>
            </w:r>
            <w:proofErr w:type="spellEnd"/>
          </w:p>
        </w:tc>
      </w:tr>
    </w:tbl>
    <w:p w14:paraId="17728F75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 xml:space="preserve">Sprint 25 focuses primarily on </w:t>
      </w:r>
      <w:r w:rsidRPr="001B5432">
        <w:rPr>
          <w:b/>
          <w:bCs/>
          <w:lang w:val="en-US"/>
        </w:rPr>
        <w:t>Feasibility Risk</w:t>
      </w:r>
      <w:r w:rsidRPr="001B5432">
        <w:rPr>
          <w:lang w:val="en-US"/>
        </w:rPr>
        <w:t>.</w:t>
      </w:r>
    </w:p>
    <w:p w14:paraId="20F62817" w14:textId="77777777" w:rsidR="001B5432" w:rsidRPr="001B5432" w:rsidRDefault="001B5432" w:rsidP="001B5432">
      <w:r w:rsidRPr="001B5432">
        <w:pict w14:anchorId="323F2984">
          <v:rect id="_x0000_i1111" style="width:0;height:1.5pt" o:hralign="center" o:hrstd="t" o:hr="t" fillcolor="#a0a0a0" stroked="f"/>
        </w:pict>
      </w:r>
    </w:p>
    <w:p w14:paraId="1E6CB0C1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3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Five Solution-Side Risky Assumptions</w:t>
      </w:r>
    </w:p>
    <w:p w14:paraId="4AC5B102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(Updated in your Risky Assumptions Template)</w:t>
      </w:r>
    </w:p>
    <w:p w14:paraId="1D246BDA" w14:textId="77777777" w:rsidR="001B5432" w:rsidRPr="001B5432" w:rsidRDefault="001B5432" w:rsidP="001B5432">
      <w:r w:rsidRPr="001B5432">
        <w:pict w14:anchorId="3C288299">
          <v:rect id="_x0000_i1112" style="width:0;height:1.5pt" o:hralign="center" o:hrstd="t" o:hr="t" fillcolor="#a0a0a0" stroked="f"/>
        </w:pict>
      </w:r>
    </w:p>
    <w:p w14:paraId="194A40AC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Assumption 1 — Feasibility (Technical Deployment)</w:t>
      </w:r>
    </w:p>
    <w:p w14:paraId="509FBBFC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Assumption:</w:t>
      </w:r>
      <w:r w:rsidRPr="001B5432">
        <w:rPr>
          <w:lang w:val="en-US"/>
        </w:rPr>
        <w:br/>
        <w:t xml:space="preserve">The ASAF engine can be deployed in a real-world environment without </w:t>
      </w:r>
      <w:proofErr w:type="gramStart"/>
      <w:r w:rsidRPr="001B5432">
        <w:rPr>
          <w:lang w:val="en-US"/>
        </w:rPr>
        <w:t>breaking</w:t>
      </w:r>
      <w:proofErr w:type="gramEnd"/>
      <w:r w:rsidRPr="001B5432">
        <w:rPr>
          <w:lang w:val="en-US"/>
        </w:rPr>
        <w:t xml:space="preserve"> system integrity or causing downtime.</w:t>
      </w:r>
    </w:p>
    <w:p w14:paraId="1AFB808D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Risk Type:</w:t>
      </w:r>
      <w:r w:rsidRPr="001B5432">
        <w:rPr>
          <w:lang w:val="en-US"/>
        </w:rPr>
        <w:t xml:space="preserve"> Feasibility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Why Risky:</w:t>
      </w:r>
      <w:r w:rsidRPr="001B5432">
        <w:rPr>
          <w:lang w:val="en-US"/>
        </w:rPr>
        <w:br/>
        <w:t xml:space="preserve">OT/ICS and defense environments are fragile and often </w:t>
      </w:r>
      <w:proofErr w:type="gramStart"/>
      <w:r w:rsidRPr="001B5432">
        <w:rPr>
          <w:lang w:val="en-US"/>
        </w:rPr>
        <w:t>air-gapped</w:t>
      </w:r>
      <w:proofErr w:type="gramEnd"/>
      <w:r w:rsidRPr="001B5432">
        <w:rPr>
          <w:lang w:val="en-US"/>
        </w:rPr>
        <w:t>.</w:t>
      </w:r>
    </w:p>
    <w:p w14:paraId="3D7F5812" w14:textId="77777777" w:rsidR="001B5432" w:rsidRPr="001B5432" w:rsidRDefault="001B5432" w:rsidP="001B5432">
      <w:r w:rsidRPr="001B5432">
        <w:pict w14:anchorId="7926F2A8">
          <v:rect id="_x0000_i1113" style="width:0;height:1.5pt" o:hralign="center" o:hrstd="t" o:hr="t" fillcolor="#a0a0a0" stroked="f"/>
        </w:pict>
      </w:r>
    </w:p>
    <w:p w14:paraId="31F71942" w14:textId="77777777" w:rsidR="001B5432" w:rsidRDefault="001B5432" w:rsidP="001B5432">
      <w:pPr>
        <w:rPr>
          <w:b/>
          <w:bCs/>
          <w:lang w:val="en-US"/>
        </w:rPr>
      </w:pPr>
    </w:p>
    <w:p w14:paraId="208A3DE5" w14:textId="77777777" w:rsidR="001B5432" w:rsidRDefault="001B5432" w:rsidP="001B5432">
      <w:pPr>
        <w:rPr>
          <w:b/>
          <w:bCs/>
          <w:lang w:val="en-US"/>
        </w:rPr>
      </w:pPr>
    </w:p>
    <w:p w14:paraId="596282E1" w14:textId="11D881FC" w:rsidR="001B5432" w:rsidRPr="001B5432" w:rsidRDefault="001B5432" w:rsidP="001B543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‘</w:t>
      </w:r>
      <w:r w:rsidRPr="001B5432">
        <w:rPr>
          <w:b/>
          <w:bCs/>
          <w:lang w:val="en-US"/>
        </w:rPr>
        <w:t>Assumption 2 — Feasibility (PQC Performance Overhead)</w:t>
      </w:r>
    </w:p>
    <w:p w14:paraId="3343D17F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Assumption:</w:t>
      </w:r>
      <w:r w:rsidRPr="001B5432">
        <w:rPr>
          <w:lang w:val="en-US"/>
        </w:rPr>
        <w:br/>
      </w:r>
      <w:proofErr w:type="gramStart"/>
      <w:r w:rsidRPr="001B5432">
        <w:rPr>
          <w:lang w:val="en-US"/>
        </w:rPr>
        <w:t>Post-quantum</w:t>
      </w:r>
      <w:proofErr w:type="gramEnd"/>
      <w:r w:rsidRPr="001B5432">
        <w:rPr>
          <w:lang w:val="en-US"/>
        </w:rPr>
        <w:t xml:space="preserve"> cryptographic attestations (</w:t>
      </w:r>
      <w:proofErr w:type="spellStart"/>
      <w:r w:rsidRPr="001B5432">
        <w:rPr>
          <w:lang w:val="en-US"/>
        </w:rPr>
        <w:t>Dilithium</w:t>
      </w:r>
      <w:proofErr w:type="spellEnd"/>
      <w:r w:rsidRPr="001B5432">
        <w:rPr>
          <w:lang w:val="en-US"/>
        </w:rPr>
        <w:t>/Kyber) will not introduce unacceptable latency or resource overhead in production systems.</w:t>
      </w:r>
    </w:p>
    <w:p w14:paraId="4BC8D438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Risk Type:</w:t>
      </w:r>
      <w:r w:rsidRPr="001B5432">
        <w:rPr>
          <w:lang w:val="en-US"/>
        </w:rPr>
        <w:t xml:space="preserve"> Feasibility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Why Risky:</w:t>
      </w:r>
      <w:r w:rsidRPr="001B5432">
        <w:rPr>
          <w:lang w:val="en-US"/>
        </w:rPr>
        <w:br/>
        <w:t>If PQC slows CI/CD or runtime validation, adoption collapses.</w:t>
      </w:r>
    </w:p>
    <w:p w14:paraId="72825570" w14:textId="77777777" w:rsidR="001B5432" w:rsidRPr="001B5432" w:rsidRDefault="001B5432" w:rsidP="001B5432">
      <w:r w:rsidRPr="001B5432">
        <w:pict w14:anchorId="66381762">
          <v:rect id="_x0000_i1114" style="width:0;height:1.5pt" o:hralign="center" o:hrstd="t" o:hr="t" fillcolor="#a0a0a0" stroked="f"/>
        </w:pict>
      </w:r>
    </w:p>
    <w:p w14:paraId="0D149583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Assumption 3 — Feasibility (Repeatable Deployment Pipeline)</w:t>
      </w:r>
    </w:p>
    <w:p w14:paraId="69B884C0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Assumption:</w:t>
      </w:r>
      <w:r w:rsidRPr="001B5432">
        <w:rPr>
          <w:lang w:val="en-US"/>
        </w:rPr>
        <w:br/>
        <w:t>The GovCloud Deployment Runbook can be executed by another engineer without founder intervention.</w:t>
      </w:r>
    </w:p>
    <w:p w14:paraId="66C9A27F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Risk Type:</w:t>
      </w:r>
      <w:r w:rsidRPr="001B5432">
        <w:rPr>
          <w:lang w:val="en-US"/>
        </w:rPr>
        <w:t xml:space="preserve"> Feasibility / Scalability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Why Risky:</w:t>
      </w:r>
      <w:r w:rsidRPr="001B5432">
        <w:rPr>
          <w:lang w:val="en-US"/>
        </w:rPr>
        <w:br/>
        <w:t>Founder-dependent deployment is not scalable.</w:t>
      </w:r>
    </w:p>
    <w:p w14:paraId="606BDFCA" w14:textId="77777777" w:rsidR="001B5432" w:rsidRPr="001B5432" w:rsidRDefault="001B5432" w:rsidP="001B5432">
      <w:r w:rsidRPr="001B5432">
        <w:pict w14:anchorId="10E5EA4A">
          <v:rect id="_x0000_i1115" style="width:0;height:1.5pt" o:hralign="center" o:hrstd="t" o:hr="t" fillcolor="#a0a0a0" stroked="f"/>
        </w:pict>
      </w:r>
    </w:p>
    <w:p w14:paraId="257539AD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Assumption 4 — Viability (Price vs Perceived Risk)</w:t>
      </w:r>
    </w:p>
    <w:p w14:paraId="1D326DE7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Assumption:</w:t>
      </w:r>
      <w:r w:rsidRPr="001B5432">
        <w:rPr>
          <w:lang w:val="en-US"/>
        </w:rPr>
        <w:br/>
        <w:t>Defense contractors perceive $5K–$50K pricing as rational compared to CMMC failure risk.</w:t>
      </w:r>
    </w:p>
    <w:p w14:paraId="32AEF868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Risk Type:</w:t>
      </w:r>
      <w:r w:rsidRPr="001B5432">
        <w:rPr>
          <w:lang w:val="en-US"/>
        </w:rPr>
        <w:t xml:space="preserve"> Viability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Why Risky:</w:t>
      </w:r>
      <w:r w:rsidRPr="001B5432">
        <w:rPr>
          <w:lang w:val="en-US"/>
        </w:rPr>
        <w:br/>
        <w:t>If pricing is seen as optional or excessive, monetization fails.</w:t>
      </w:r>
    </w:p>
    <w:p w14:paraId="7D7C7E2D" w14:textId="77777777" w:rsidR="001B5432" w:rsidRPr="001B5432" w:rsidRDefault="001B5432" w:rsidP="001B5432">
      <w:r w:rsidRPr="001B5432">
        <w:pict w14:anchorId="5F59CAA2">
          <v:rect id="_x0000_i1116" style="width:0;height:1.5pt" o:hralign="center" o:hrstd="t" o:hr="t" fillcolor="#a0a0a0" stroked="f"/>
        </w:pict>
      </w:r>
    </w:p>
    <w:p w14:paraId="2C0180BB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Assumption 5 — Feasibility (Evidence Integrity)</w:t>
      </w:r>
    </w:p>
    <w:p w14:paraId="50B44D7D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Assumption:</w:t>
      </w:r>
      <w:r w:rsidRPr="001B5432">
        <w:rPr>
          <w:lang w:val="en-US"/>
        </w:rPr>
        <w:br/>
        <w:t>The DAG-based attestation structure produces audit evidence that C3PAO assessors accept as valid.</w:t>
      </w:r>
    </w:p>
    <w:p w14:paraId="300DA029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Risk Type:</w:t>
      </w:r>
      <w:r w:rsidRPr="001B5432">
        <w:rPr>
          <w:lang w:val="en-US"/>
        </w:rPr>
        <w:t xml:space="preserve"> Feasibility + Regulatory Risk</w:t>
      </w:r>
      <w:r w:rsidRPr="001B5432">
        <w:rPr>
          <w:lang w:val="en-US"/>
        </w:rPr>
        <w:br/>
      </w:r>
      <w:r w:rsidRPr="001B5432">
        <w:rPr>
          <w:b/>
          <w:bCs/>
          <w:lang w:val="en-US"/>
        </w:rPr>
        <w:t>Why Risky:</w:t>
      </w:r>
      <w:r w:rsidRPr="001B5432">
        <w:rPr>
          <w:lang w:val="en-US"/>
        </w:rPr>
        <w:br/>
        <w:t>If auditors reject the structure, product value collapses.</w:t>
      </w:r>
    </w:p>
    <w:p w14:paraId="15C60004" w14:textId="77777777" w:rsidR="001B5432" w:rsidRPr="001B5432" w:rsidRDefault="001B5432" w:rsidP="001B5432">
      <w:r w:rsidRPr="001B5432">
        <w:pict w14:anchorId="12BF9A12">
          <v:rect id="_x0000_i1117" style="width:0;height:1.5pt" o:hralign="center" o:hrstd="t" o:hr="t" fillcolor="#a0a0a0" stroked="f"/>
        </w:pict>
      </w:r>
    </w:p>
    <w:p w14:paraId="21C3CB4E" w14:textId="77777777" w:rsidR="001B5432" w:rsidRDefault="001B5432" w:rsidP="001B5432">
      <w:pPr>
        <w:rPr>
          <w:b/>
          <w:bCs/>
          <w:lang w:val="en-US"/>
        </w:rPr>
      </w:pPr>
    </w:p>
    <w:p w14:paraId="18F9B8B7" w14:textId="77777777" w:rsidR="001B5432" w:rsidRDefault="001B5432" w:rsidP="001B5432">
      <w:pPr>
        <w:rPr>
          <w:b/>
          <w:bCs/>
          <w:lang w:val="en-US"/>
        </w:rPr>
      </w:pPr>
    </w:p>
    <w:p w14:paraId="67FB58FD" w14:textId="6F5B347E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4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Lightweight Feasibility Test (Sprint 25 Core Experiment)</w:t>
      </w:r>
    </w:p>
    <w:p w14:paraId="3091E350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Experiment Title:</w:t>
      </w:r>
    </w:p>
    <w:p w14:paraId="67CA4223" w14:textId="77777777" w:rsidR="001B5432" w:rsidRPr="001B5432" w:rsidRDefault="001B5432" w:rsidP="001B5432">
      <w:pPr>
        <w:rPr>
          <w:lang w:val="en-US"/>
        </w:rPr>
      </w:pPr>
      <w:r w:rsidRPr="001B5432">
        <w:rPr>
          <w:b/>
          <w:bCs/>
          <w:lang w:val="en-US"/>
        </w:rPr>
        <w:t>Phase 0 Controlled Deployment Validation</w:t>
      </w:r>
    </w:p>
    <w:p w14:paraId="55581CE5" w14:textId="77777777" w:rsidR="001B5432" w:rsidRPr="001B5432" w:rsidRDefault="001B5432" w:rsidP="001B5432">
      <w:pPr>
        <w:rPr>
          <w:b/>
          <w:bCs/>
        </w:rPr>
      </w:pPr>
      <w:r w:rsidRPr="001B5432">
        <w:rPr>
          <w:b/>
          <w:bCs/>
        </w:rPr>
        <w:t xml:space="preserve">Test </w:t>
      </w:r>
      <w:proofErr w:type="gramStart"/>
      <w:r w:rsidRPr="001B5432">
        <w:rPr>
          <w:b/>
          <w:bCs/>
        </w:rPr>
        <w:t>Design:</w:t>
      </w:r>
      <w:proofErr w:type="gramEnd"/>
    </w:p>
    <w:p w14:paraId="30595169" w14:textId="77777777" w:rsidR="001B5432" w:rsidRPr="001B5432" w:rsidRDefault="001B5432" w:rsidP="001B5432">
      <w:pPr>
        <w:numPr>
          <w:ilvl w:val="0"/>
          <w:numId w:val="1"/>
        </w:numPr>
        <w:rPr>
          <w:lang w:val="en-US"/>
        </w:rPr>
      </w:pPr>
      <w:r w:rsidRPr="001B5432">
        <w:rPr>
          <w:lang w:val="en-US"/>
        </w:rPr>
        <w:t>Execute GovCloud Runbook in controlled environment</w:t>
      </w:r>
    </w:p>
    <w:p w14:paraId="6D950946" w14:textId="77777777" w:rsidR="001B5432" w:rsidRPr="001B5432" w:rsidRDefault="001B5432" w:rsidP="001B5432">
      <w:pPr>
        <w:numPr>
          <w:ilvl w:val="0"/>
          <w:numId w:val="1"/>
        </w:numPr>
      </w:pPr>
      <w:proofErr w:type="spellStart"/>
      <w:proofErr w:type="gramStart"/>
      <w:r w:rsidRPr="001B5432">
        <w:t>Measure</w:t>
      </w:r>
      <w:proofErr w:type="spellEnd"/>
      <w:r w:rsidRPr="001B5432">
        <w:t>:</w:t>
      </w:r>
      <w:proofErr w:type="gramEnd"/>
    </w:p>
    <w:p w14:paraId="0991C45C" w14:textId="77777777" w:rsidR="001B5432" w:rsidRPr="001B5432" w:rsidRDefault="001B5432" w:rsidP="001B5432">
      <w:pPr>
        <w:numPr>
          <w:ilvl w:val="1"/>
          <w:numId w:val="1"/>
        </w:numPr>
      </w:pPr>
      <w:proofErr w:type="spellStart"/>
      <w:r w:rsidRPr="001B5432">
        <w:t>Deployment</w:t>
      </w:r>
      <w:proofErr w:type="spellEnd"/>
      <w:r w:rsidRPr="001B5432">
        <w:t xml:space="preserve"> time</w:t>
      </w:r>
    </w:p>
    <w:p w14:paraId="3826AFB3" w14:textId="77777777" w:rsidR="001B5432" w:rsidRPr="001B5432" w:rsidRDefault="001B5432" w:rsidP="001B5432">
      <w:pPr>
        <w:numPr>
          <w:ilvl w:val="1"/>
          <w:numId w:val="1"/>
        </w:numPr>
      </w:pPr>
      <w:r w:rsidRPr="001B5432">
        <w:t>Failure points</w:t>
      </w:r>
    </w:p>
    <w:p w14:paraId="3F2F3B4C" w14:textId="77777777" w:rsidR="001B5432" w:rsidRPr="001B5432" w:rsidRDefault="001B5432" w:rsidP="001B5432">
      <w:pPr>
        <w:numPr>
          <w:ilvl w:val="1"/>
          <w:numId w:val="1"/>
        </w:numPr>
      </w:pPr>
      <w:r w:rsidRPr="001B5432">
        <w:t xml:space="preserve">Resource </w:t>
      </w:r>
      <w:proofErr w:type="spellStart"/>
      <w:r w:rsidRPr="001B5432">
        <w:t>overhead</w:t>
      </w:r>
      <w:proofErr w:type="spellEnd"/>
    </w:p>
    <w:p w14:paraId="1202A136" w14:textId="77777777" w:rsidR="001B5432" w:rsidRPr="001B5432" w:rsidRDefault="001B5432" w:rsidP="001B5432">
      <w:pPr>
        <w:numPr>
          <w:ilvl w:val="1"/>
          <w:numId w:val="1"/>
        </w:numPr>
      </w:pPr>
      <w:proofErr w:type="spellStart"/>
      <w:r w:rsidRPr="001B5432">
        <w:t>Cryptographic</w:t>
      </w:r>
      <w:proofErr w:type="spellEnd"/>
      <w:r w:rsidRPr="001B5432">
        <w:t xml:space="preserve"> validation output</w:t>
      </w:r>
    </w:p>
    <w:p w14:paraId="09EF5CDA" w14:textId="77777777" w:rsidR="001B5432" w:rsidRPr="001B5432" w:rsidRDefault="001B5432" w:rsidP="001B5432">
      <w:pPr>
        <w:numPr>
          <w:ilvl w:val="0"/>
          <w:numId w:val="1"/>
        </w:numPr>
      </w:pPr>
      <w:proofErr w:type="gramStart"/>
      <w:r w:rsidRPr="001B5432">
        <w:t>Document:</w:t>
      </w:r>
      <w:proofErr w:type="gramEnd"/>
    </w:p>
    <w:p w14:paraId="3EC9CE91" w14:textId="77777777" w:rsidR="001B5432" w:rsidRPr="001B5432" w:rsidRDefault="001B5432" w:rsidP="001B5432">
      <w:pPr>
        <w:numPr>
          <w:ilvl w:val="1"/>
          <w:numId w:val="1"/>
        </w:numPr>
      </w:pPr>
      <w:r w:rsidRPr="001B5432">
        <w:t xml:space="preserve">Friction </w:t>
      </w:r>
      <w:proofErr w:type="spellStart"/>
      <w:r w:rsidRPr="001B5432">
        <w:t>events</w:t>
      </w:r>
      <w:proofErr w:type="spellEnd"/>
    </w:p>
    <w:p w14:paraId="5F06736E" w14:textId="77777777" w:rsidR="001B5432" w:rsidRPr="001B5432" w:rsidRDefault="001B5432" w:rsidP="001B5432">
      <w:pPr>
        <w:numPr>
          <w:ilvl w:val="1"/>
          <w:numId w:val="1"/>
        </w:numPr>
      </w:pPr>
      <w:r w:rsidRPr="001B5432">
        <w:t xml:space="preserve">Manual </w:t>
      </w:r>
      <w:proofErr w:type="spellStart"/>
      <w:r w:rsidRPr="001B5432">
        <w:t>steps</w:t>
      </w:r>
      <w:proofErr w:type="spellEnd"/>
    </w:p>
    <w:p w14:paraId="15872C3D" w14:textId="77777777" w:rsidR="001B5432" w:rsidRPr="001B5432" w:rsidRDefault="001B5432" w:rsidP="001B5432">
      <w:pPr>
        <w:numPr>
          <w:ilvl w:val="1"/>
          <w:numId w:val="1"/>
        </w:numPr>
      </w:pPr>
      <w:proofErr w:type="spellStart"/>
      <w:r w:rsidRPr="001B5432">
        <w:t>Required</w:t>
      </w:r>
      <w:proofErr w:type="spellEnd"/>
      <w:r w:rsidRPr="001B5432">
        <w:t xml:space="preserve"> expertise</w:t>
      </w:r>
    </w:p>
    <w:p w14:paraId="7DB8DB80" w14:textId="77777777" w:rsidR="001B5432" w:rsidRPr="001B5432" w:rsidRDefault="001B5432" w:rsidP="001B5432">
      <w:pPr>
        <w:rPr>
          <w:b/>
          <w:bCs/>
        </w:rPr>
      </w:pPr>
      <w:r w:rsidRPr="001B5432">
        <w:rPr>
          <w:b/>
          <w:bCs/>
        </w:rPr>
        <w:t xml:space="preserve">Success </w:t>
      </w:r>
      <w:proofErr w:type="spellStart"/>
      <w:proofErr w:type="gramStart"/>
      <w:r w:rsidRPr="001B5432">
        <w:rPr>
          <w:b/>
          <w:bCs/>
        </w:rPr>
        <w:t>Criteria</w:t>
      </w:r>
      <w:proofErr w:type="spellEnd"/>
      <w:r w:rsidRPr="001B5432">
        <w:rPr>
          <w:b/>
          <w:bCs/>
        </w:rPr>
        <w:t>:</w:t>
      </w:r>
      <w:proofErr w:type="gramEnd"/>
    </w:p>
    <w:p w14:paraId="37C9B84F" w14:textId="77777777" w:rsidR="001B5432" w:rsidRPr="001B5432" w:rsidRDefault="001B5432" w:rsidP="001B5432">
      <w:pPr>
        <w:numPr>
          <w:ilvl w:val="0"/>
          <w:numId w:val="2"/>
        </w:numPr>
      </w:pPr>
      <w:proofErr w:type="spellStart"/>
      <w:r w:rsidRPr="001B5432">
        <w:t>Deployment</w:t>
      </w:r>
      <w:proofErr w:type="spellEnd"/>
      <w:r w:rsidRPr="001B5432">
        <w:t xml:space="preserve"> </w:t>
      </w:r>
      <w:proofErr w:type="spellStart"/>
      <w:r w:rsidRPr="001B5432">
        <w:t>completes</w:t>
      </w:r>
      <w:proofErr w:type="spellEnd"/>
      <w:r w:rsidRPr="001B5432">
        <w:t xml:space="preserve"> </w:t>
      </w:r>
      <w:proofErr w:type="spellStart"/>
      <w:r w:rsidRPr="001B5432">
        <w:t>without</w:t>
      </w:r>
      <w:proofErr w:type="spellEnd"/>
      <w:r w:rsidRPr="001B5432">
        <w:t xml:space="preserve"> system </w:t>
      </w:r>
      <w:proofErr w:type="spellStart"/>
      <w:r w:rsidRPr="001B5432">
        <w:t>instability</w:t>
      </w:r>
      <w:proofErr w:type="spellEnd"/>
    </w:p>
    <w:p w14:paraId="50B07D73" w14:textId="77777777" w:rsidR="001B5432" w:rsidRPr="001B5432" w:rsidRDefault="001B5432" w:rsidP="001B5432">
      <w:pPr>
        <w:numPr>
          <w:ilvl w:val="0"/>
          <w:numId w:val="2"/>
        </w:numPr>
        <w:rPr>
          <w:lang w:val="en-US"/>
        </w:rPr>
      </w:pPr>
      <w:r w:rsidRPr="001B5432">
        <w:rPr>
          <w:lang w:val="en-US"/>
        </w:rPr>
        <w:t>PQC verification completes under defined performance threshold</w:t>
      </w:r>
    </w:p>
    <w:p w14:paraId="1DC97AF3" w14:textId="77777777" w:rsidR="001B5432" w:rsidRPr="001B5432" w:rsidRDefault="001B5432" w:rsidP="001B5432">
      <w:pPr>
        <w:numPr>
          <w:ilvl w:val="0"/>
          <w:numId w:val="2"/>
        </w:numPr>
        <w:rPr>
          <w:lang w:val="en-US"/>
        </w:rPr>
      </w:pPr>
      <w:r w:rsidRPr="001B5432">
        <w:rPr>
          <w:lang w:val="en-US"/>
        </w:rPr>
        <w:t>Runbook can be followed without undocumented steps</w:t>
      </w:r>
    </w:p>
    <w:p w14:paraId="557E6B68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Output:</w:t>
      </w:r>
    </w:p>
    <w:p w14:paraId="6DEB5849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Deployment log + friction report + reproducibility score</w:t>
      </w:r>
    </w:p>
    <w:p w14:paraId="172CAEFA" w14:textId="77777777" w:rsidR="001B5432" w:rsidRDefault="001B5432">
      <w:r>
        <w:br w:type="page"/>
      </w:r>
    </w:p>
    <w:p w14:paraId="78A6CABF" w14:textId="39FF6E06" w:rsidR="001B5432" w:rsidRPr="001B5432" w:rsidRDefault="001B5432" w:rsidP="001B5432">
      <w:r w:rsidRPr="001B5432">
        <w:lastRenderedPageBreak/>
        <w:pict w14:anchorId="5B86699F">
          <v:rect id="_x0000_i1118" style="width:0;height:1.5pt" o:hralign="center" o:hrstd="t" o:hr="t" fillcolor="#a0a0a0" stroked="f"/>
        </w:pict>
      </w:r>
    </w:p>
    <w:p w14:paraId="31BD06AF" w14:textId="389FC350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5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External Confidence Builder (New Contact)</w:t>
      </w:r>
    </w:p>
    <w:p w14:paraId="3BB646CF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Sprint 25 requires a new contact who increases feasibility confidence.</w:t>
      </w:r>
    </w:p>
    <w:p w14:paraId="5AC747DE" w14:textId="77777777" w:rsidR="001B5432" w:rsidRPr="001B5432" w:rsidRDefault="001B5432" w:rsidP="001B5432">
      <w:pPr>
        <w:rPr>
          <w:b/>
          <w:bCs/>
        </w:rPr>
      </w:pPr>
      <w:r w:rsidRPr="001B5432">
        <w:rPr>
          <w:b/>
          <w:bCs/>
        </w:rPr>
        <w:t xml:space="preserve">Target </w:t>
      </w:r>
      <w:proofErr w:type="gramStart"/>
      <w:r w:rsidRPr="001B5432">
        <w:rPr>
          <w:b/>
          <w:bCs/>
        </w:rPr>
        <w:t>Profile:</w:t>
      </w:r>
      <w:proofErr w:type="gramEnd"/>
    </w:p>
    <w:p w14:paraId="2A1CF33B" w14:textId="77777777" w:rsidR="001B5432" w:rsidRPr="001B5432" w:rsidRDefault="001B5432" w:rsidP="001B5432">
      <w:pPr>
        <w:numPr>
          <w:ilvl w:val="0"/>
          <w:numId w:val="3"/>
        </w:numPr>
      </w:pPr>
      <w:proofErr w:type="spellStart"/>
      <w:r w:rsidRPr="001B5432">
        <w:t>GovCloud</w:t>
      </w:r>
      <w:proofErr w:type="spellEnd"/>
      <w:r w:rsidRPr="001B5432">
        <w:t xml:space="preserve"> DevOps Architect</w:t>
      </w:r>
    </w:p>
    <w:p w14:paraId="33ABE145" w14:textId="77777777" w:rsidR="001B5432" w:rsidRPr="001B5432" w:rsidRDefault="001B5432" w:rsidP="001B5432">
      <w:pPr>
        <w:numPr>
          <w:ilvl w:val="0"/>
          <w:numId w:val="3"/>
        </w:numPr>
      </w:pPr>
      <w:r w:rsidRPr="001B5432">
        <w:t xml:space="preserve">C3PAO </w:t>
      </w:r>
      <w:proofErr w:type="spellStart"/>
      <w:r w:rsidRPr="001B5432">
        <w:t>Assessor</w:t>
      </w:r>
      <w:proofErr w:type="spellEnd"/>
    </w:p>
    <w:p w14:paraId="63EDEECD" w14:textId="77777777" w:rsidR="001B5432" w:rsidRPr="001B5432" w:rsidRDefault="001B5432" w:rsidP="001B5432">
      <w:pPr>
        <w:numPr>
          <w:ilvl w:val="0"/>
          <w:numId w:val="3"/>
        </w:numPr>
        <w:rPr>
          <w:lang w:val="en-US"/>
        </w:rPr>
      </w:pPr>
      <w:r w:rsidRPr="001B5432">
        <w:rPr>
          <w:lang w:val="en-US"/>
        </w:rPr>
        <w:t xml:space="preserve">Platform One / Iron Bank </w:t>
      </w:r>
      <w:proofErr w:type="spellStart"/>
      <w:r w:rsidRPr="001B5432">
        <w:rPr>
          <w:lang w:val="en-US"/>
        </w:rPr>
        <w:t>DevSecOps</w:t>
      </w:r>
      <w:proofErr w:type="spellEnd"/>
      <w:r w:rsidRPr="001B5432">
        <w:rPr>
          <w:lang w:val="en-US"/>
        </w:rPr>
        <w:t xml:space="preserve"> engineer</w:t>
      </w:r>
    </w:p>
    <w:p w14:paraId="39EF2D67" w14:textId="77777777" w:rsidR="001B5432" w:rsidRPr="001B5432" w:rsidRDefault="001B5432" w:rsidP="001B5432">
      <w:pPr>
        <w:numPr>
          <w:ilvl w:val="0"/>
          <w:numId w:val="3"/>
        </w:numPr>
        <w:rPr>
          <w:lang w:val="en-US"/>
        </w:rPr>
      </w:pPr>
      <w:r w:rsidRPr="001B5432">
        <w:rPr>
          <w:lang w:val="en-US"/>
        </w:rPr>
        <w:t>OT security engineer with STIG hardening experience</w:t>
      </w:r>
    </w:p>
    <w:p w14:paraId="27AD96B8" w14:textId="77777777" w:rsidR="001B5432" w:rsidRPr="001B5432" w:rsidRDefault="001B5432" w:rsidP="001B5432">
      <w:pPr>
        <w:rPr>
          <w:b/>
          <w:bCs/>
        </w:rPr>
      </w:pPr>
      <w:proofErr w:type="gramStart"/>
      <w:r w:rsidRPr="001B5432">
        <w:rPr>
          <w:b/>
          <w:bCs/>
        </w:rPr>
        <w:t>Objective:</w:t>
      </w:r>
      <w:proofErr w:type="gramEnd"/>
    </w:p>
    <w:p w14:paraId="497BE390" w14:textId="77777777" w:rsidR="001B5432" w:rsidRPr="001B5432" w:rsidRDefault="001B5432" w:rsidP="001B5432">
      <w:proofErr w:type="spellStart"/>
      <w:proofErr w:type="gramStart"/>
      <w:r w:rsidRPr="001B5432">
        <w:t>Validate</w:t>
      </w:r>
      <w:proofErr w:type="spellEnd"/>
      <w:r w:rsidRPr="001B5432">
        <w:t>:</w:t>
      </w:r>
      <w:proofErr w:type="gramEnd"/>
    </w:p>
    <w:p w14:paraId="30D5F989" w14:textId="77777777" w:rsidR="001B5432" w:rsidRPr="001B5432" w:rsidRDefault="001B5432" w:rsidP="001B5432">
      <w:pPr>
        <w:numPr>
          <w:ilvl w:val="0"/>
          <w:numId w:val="4"/>
        </w:numPr>
      </w:pPr>
      <w:proofErr w:type="spellStart"/>
      <w:r w:rsidRPr="001B5432">
        <w:t>Acceptability</w:t>
      </w:r>
      <w:proofErr w:type="spellEnd"/>
      <w:r w:rsidRPr="001B5432">
        <w:t xml:space="preserve"> of PQC </w:t>
      </w:r>
      <w:proofErr w:type="spellStart"/>
      <w:r w:rsidRPr="001B5432">
        <w:t>integration</w:t>
      </w:r>
      <w:proofErr w:type="spellEnd"/>
    </w:p>
    <w:p w14:paraId="1BD2B7AA" w14:textId="77777777" w:rsidR="001B5432" w:rsidRPr="001B5432" w:rsidRDefault="001B5432" w:rsidP="001B5432">
      <w:pPr>
        <w:numPr>
          <w:ilvl w:val="0"/>
          <w:numId w:val="4"/>
        </w:numPr>
      </w:pPr>
      <w:r w:rsidRPr="001B5432">
        <w:t xml:space="preserve">Audit structure </w:t>
      </w:r>
      <w:proofErr w:type="spellStart"/>
      <w:r w:rsidRPr="001B5432">
        <w:t>credibility</w:t>
      </w:r>
      <w:proofErr w:type="spellEnd"/>
    </w:p>
    <w:p w14:paraId="7DDCC5C0" w14:textId="77777777" w:rsidR="001B5432" w:rsidRPr="001B5432" w:rsidRDefault="001B5432" w:rsidP="001B5432">
      <w:pPr>
        <w:numPr>
          <w:ilvl w:val="0"/>
          <w:numId w:val="4"/>
        </w:numPr>
      </w:pPr>
      <w:proofErr w:type="spellStart"/>
      <w:r w:rsidRPr="001B5432">
        <w:t>Deployment</w:t>
      </w:r>
      <w:proofErr w:type="spellEnd"/>
      <w:r w:rsidRPr="001B5432">
        <w:t xml:space="preserve"> </w:t>
      </w:r>
      <w:proofErr w:type="spellStart"/>
      <w:r w:rsidRPr="001B5432">
        <w:t>realism</w:t>
      </w:r>
      <w:proofErr w:type="spellEnd"/>
    </w:p>
    <w:p w14:paraId="199B6484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This is not a sales call.</w:t>
      </w:r>
      <w:r w:rsidRPr="001B5432">
        <w:rPr>
          <w:lang w:val="en-US"/>
        </w:rPr>
        <w:br/>
        <w:t>This is a technical validation call.</w:t>
      </w:r>
    </w:p>
    <w:p w14:paraId="796BE8E7" w14:textId="77777777" w:rsidR="001B5432" w:rsidRPr="001B5432" w:rsidRDefault="001B5432" w:rsidP="001B5432">
      <w:r w:rsidRPr="001B5432">
        <w:pict w14:anchorId="4E8EE4BC">
          <v:rect id="_x0000_i1119" style="width:0;height:1.5pt" o:hralign="center" o:hrstd="t" o:hr="t" fillcolor="#a0a0a0" stroked="f"/>
        </w:pict>
      </w:r>
    </w:p>
    <w:p w14:paraId="3BD2D4AA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6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Updated Risk Status After Sprint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697"/>
        <w:gridCol w:w="3111"/>
      </w:tblGrid>
      <w:tr w:rsidR="001B5432" w:rsidRPr="001B5432" w14:paraId="0BAD4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54338" w14:textId="77777777" w:rsidR="001B5432" w:rsidRPr="001B5432" w:rsidRDefault="001B5432" w:rsidP="001B5432">
            <w:pPr>
              <w:rPr>
                <w:b/>
                <w:bCs/>
              </w:rPr>
            </w:pPr>
            <w:r w:rsidRPr="001B5432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70607D6E" w14:textId="77777777" w:rsidR="001B5432" w:rsidRPr="001B5432" w:rsidRDefault="001B5432" w:rsidP="001B5432">
            <w:pPr>
              <w:rPr>
                <w:b/>
                <w:bCs/>
              </w:rPr>
            </w:pPr>
            <w:proofErr w:type="spellStart"/>
            <w:r w:rsidRPr="001B5432">
              <w:rPr>
                <w:b/>
                <w:bCs/>
              </w:rPr>
              <w:t>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C6BE" w14:textId="77777777" w:rsidR="001B5432" w:rsidRPr="001B5432" w:rsidRDefault="001B5432" w:rsidP="001B5432">
            <w:pPr>
              <w:rPr>
                <w:b/>
                <w:bCs/>
              </w:rPr>
            </w:pPr>
            <w:proofErr w:type="spellStart"/>
            <w:r w:rsidRPr="001B5432">
              <w:rPr>
                <w:b/>
                <w:bCs/>
              </w:rPr>
              <w:t>After</w:t>
            </w:r>
            <w:proofErr w:type="spellEnd"/>
            <w:r w:rsidRPr="001B5432">
              <w:rPr>
                <w:b/>
                <w:bCs/>
              </w:rPr>
              <w:t xml:space="preserve"> Sprint 25</w:t>
            </w:r>
          </w:p>
        </w:tc>
      </w:tr>
      <w:tr w:rsidR="001B5432" w:rsidRPr="001B5432" w14:paraId="31D1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6D1D" w14:textId="77777777" w:rsidR="001B5432" w:rsidRPr="001B5432" w:rsidRDefault="001B5432" w:rsidP="001B5432">
            <w:r w:rsidRPr="001B5432">
              <w:t>1</w:t>
            </w:r>
          </w:p>
        </w:tc>
        <w:tc>
          <w:tcPr>
            <w:tcW w:w="0" w:type="auto"/>
            <w:vAlign w:val="center"/>
            <w:hideMark/>
          </w:tcPr>
          <w:p w14:paraId="19AFBCFE" w14:textId="77777777" w:rsidR="001B5432" w:rsidRPr="001B5432" w:rsidRDefault="001B5432" w:rsidP="001B5432">
            <w:r w:rsidRPr="001B5432">
              <w:t>Unknown</w:t>
            </w:r>
          </w:p>
        </w:tc>
        <w:tc>
          <w:tcPr>
            <w:tcW w:w="0" w:type="auto"/>
            <w:vAlign w:val="center"/>
            <w:hideMark/>
          </w:tcPr>
          <w:p w14:paraId="05F20C62" w14:textId="77777777" w:rsidR="001B5432" w:rsidRPr="001B5432" w:rsidRDefault="001B5432" w:rsidP="001B5432">
            <w:proofErr w:type="spellStart"/>
            <w:r w:rsidRPr="001B5432">
              <w:t>Measured</w:t>
            </w:r>
            <w:proofErr w:type="spellEnd"/>
            <w:r w:rsidRPr="001B5432">
              <w:t xml:space="preserve"> friction</w:t>
            </w:r>
          </w:p>
        </w:tc>
      </w:tr>
      <w:tr w:rsidR="001B5432" w:rsidRPr="001B5432" w14:paraId="5C8BC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0D8B" w14:textId="77777777" w:rsidR="001B5432" w:rsidRPr="001B5432" w:rsidRDefault="001B5432" w:rsidP="001B5432">
            <w:r w:rsidRPr="001B5432">
              <w:t>2</w:t>
            </w:r>
          </w:p>
        </w:tc>
        <w:tc>
          <w:tcPr>
            <w:tcW w:w="0" w:type="auto"/>
            <w:vAlign w:val="center"/>
            <w:hideMark/>
          </w:tcPr>
          <w:p w14:paraId="770B7139" w14:textId="77777777" w:rsidR="001B5432" w:rsidRPr="001B5432" w:rsidRDefault="001B5432" w:rsidP="001B5432">
            <w:proofErr w:type="spellStart"/>
            <w:r w:rsidRPr="001B5432">
              <w:t>Theoretical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38ED9" w14:textId="77777777" w:rsidR="001B5432" w:rsidRPr="001B5432" w:rsidRDefault="001B5432" w:rsidP="001B5432">
            <w:proofErr w:type="spellStart"/>
            <w:r w:rsidRPr="001B5432">
              <w:t>Benchmarked</w:t>
            </w:r>
            <w:proofErr w:type="spellEnd"/>
          </w:p>
        </w:tc>
      </w:tr>
      <w:tr w:rsidR="001B5432" w:rsidRPr="001B5432" w14:paraId="4B8B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8AC8" w14:textId="77777777" w:rsidR="001B5432" w:rsidRPr="001B5432" w:rsidRDefault="001B5432" w:rsidP="001B5432">
            <w:r w:rsidRPr="001B5432">
              <w:t>3</w:t>
            </w:r>
          </w:p>
        </w:tc>
        <w:tc>
          <w:tcPr>
            <w:tcW w:w="0" w:type="auto"/>
            <w:vAlign w:val="center"/>
            <w:hideMark/>
          </w:tcPr>
          <w:p w14:paraId="54732666" w14:textId="77777777" w:rsidR="001B5432" w:rsidRPr="001B5432" w:rsidRDefault="001B5432" w:rsidP="001B5432">
            <w:proofErr w:type="spellStart"/>
            <w:r w:rsidRPr="001B5432">
              <w:t>Implicit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E7C0" w14:textId="77777777" w:rsidR="001B5432" w:rsidRPr="001B5432" w:rsidRDefault="001B5432" w:rsidP="001B5432">
            <w:proofErr w:type="spellStart"/>
            <w:r w:rsidRPr="001B5432">
              <w:t>Documented</w:t>
            </w:r>
            <w:proofErr w:type="spellEnd"/>
          </w:p>
        </w:tc>
      </w:tr>
      <w:tr w:rsidR="001B5432" w:rsidRPr="001B5432" w14:paraId="0811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4B03" w14:textId="77777777" w:rsidR="001B5432" w:rsidRPr="001B5432" w:rsidRDefault="001B5432" w:rsidP="001B5432">
            <w:r w:rsidRPr="001B5432">
              <w:t>4</w:t>
            </w:r>
          </w:p>
        </w:tc>
        <w:tc>
          <w:tcPr>
            <w:tcW w:w="0" w:type="auto"/>
            <w:vAlign w:val="center"/>
            <w:hideMark/>
          </w:tcPr>
          <w:p w14:paraId="4BA99F56" w14:textId="77777777" w:rsidR="001B5432" w:rsidRPr="001B5432" w:rsidRDefault="001B5432" w:rsidP="001B5432">
            <w:proofErr w:type="spellStart"/>
            <w:r w:rsidRPr="001B5432">
              <w:t>Assumed</w:t>
            </w:r>
            <w:proofErr w:type="spellEnd"/>
            <w:r w:rsidRPr="001B5432">
              <w:t xml:space="preserve"> viable</w:t>
            </w:r>
          </w:p>
        </w:tc>
        <w:tc>
          <w:tcPr>
            <w:tcW w:w="0" w:type="auto"/>
            <w:vAlign w:val="center"/>
            <w:hideMark/>
          </w:tcPr>
          <w:p w14:paraId="455279A3" w14:textId="77777777" w:rsidR="001B5432" w:rsidRPr="001B5432" w:rsidRDefault="001B5432" w:rsidP="001B5432">
            <w:r w:rsidRPr="001B5432">
              <w:t xml:space="preserve">Pricing </w:t>
            </w:r>
            <w:proofErr w:type="spellStart"/>
            <w:r w:rsidRPr="001B5432">
              <w:t>tested</w:t>
            </w:r>
            <w:proofErr w:type="spellEnd"/>
            <w:r w:rsidRPr="001B5432">
              <w:t xml:space="preserve"> in conversation</w:t>
            </w:r>
          </w:p>
        </w:tc>
      </w:tr>
      <w:tr w:rsidR="001B5432" w:rsidRPr="001B5432" w14:paraId="31B7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0BC5" w14:textId="77777777" w:rsidR="001B5432" w:rsidRPr="001B5432" w:rsidRDefault="001B5432" w:rsidP="001B5432">
            <w:r w:rsidRPr="001B5432">
              <w:t>5</w:t>
            </w:r>
          </w:p>
        </w:tc>
        <w:tc>
          <w:tcPr>
            <w:tcW w:w="0" w:type="auto"/>
            <w:vAlign w:val="center"/>
            <w:hideMark/>
          </w:tcPr>
          <w:p w14:paraId="16863293" w14:textId="77777777" w:rsidR="001B5432" w:rsidRPr="001B5432" w:rsidRDefault="001B5432" w:rsidP="001B5432">
            <w:proofErr w:type="spellStart"/>
            <w:r w:rsidRPr="001B5432">
              <w:t>Hypothesized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EF91C" w14:textId="77777777" w:rsidR="001B5432" w:rsidRPr="001B5432" w:rsidRDefault="001B5432" w:rsidP="001B5432">
            <w:r w:rsidRPr="001B5432">
              <w:t xml:space="preserve">Auditor feedback </w:t>
            </w:r>
            <w:proofErr w:type="spellStart"/>
            <w:r w:rsidRPr="001B5432">
              <w:t>collected</w:t>
            </w:r>
            <w:proofErr w:type="spellEnd"/>
          </w:p>
        </w:tc>
      </w:tr>
    </w:tbl>
    <w:p w14:paraId="66E30D03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Sprint 25 does not retire deployment risk.</w:t>
      </w:r>
      <w:r w:rsidRPr="001B5432">
        <w:rPr>
          <w:lang w:val="en-US"/>
        </w:rPr>
        <w:br/>
        <w:t xml:space="preserve">It converts </w:t>
      </w:r>
      <w:r w:rsidRPr="001B5432">
        <w:rPr>
          <w:b/>
          <w:bCs/>
          <w:lang w:val="en-US"/>
        </w:rPr>
        <w:t>unknown feasibility risk into bounded technical data.</w:t>
      </w:r>
    </w:p>
    <w:p w14:paraId="12F8F230" w14:textId="77777777" w:rsidR="001B5432" w:rsidRDefault="001B5432">
      <w:r>
        <w:br w:type="page"/>
      </w:r>
    </w:p>
    <w:p w14:paraId="2F7712BE" w14:textId="3493538C" w:rsidR="001B5432" w:rsidRPr="001B5432" w:rsidRDefault="001B5432" w:rsidP="001B5432">
      <w:r w:rsidRPr="001B5432">
        <w:lastRenderedPageBreak/>
        <w:pict w14:anchorId="5AE9D052">
          <v:rect id="_x0000_i1120" style="width:0;height:1.5pt" o:hralign="center" o:hrstd="t" o:hr="t" fillcolor="#a0a0a0" stroked="f"/>
        </w:pict>
      </w:r>
    </w:p>
    <w:p w14:paraId="0616D706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7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DVF Evaluation Summary</w:t>
      </w:r>
    </w:p>
    <w:p w14:paraId="3543A60C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rFonts w:ascii="Segoe UI Emoji" w:hAnsi="Segoe UI Emoji" w:cs="Segoe UI Emoji"/>
          <w:b/>
          <w:bCs/>
          <w:lang w:val="en-US"/>
        </w:rPr>
        <w:t>✅</w:t>
      </w:r>
      <w:r w:rsidRPr="001B5432">
        <w:rPr>
          <w:b/>
          <w:bCs/>
          <w:lang w:val="en-US"/>
        </w:rPr>
        <w:t xml:space="preserve"> Desirability</w:t>
      </w:r>
    </w:p>
    <w:p w14:paraId="7F45DBEB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Strongly validated:</w:t>
      </w:r>
    </w:p>
    <w:p w14:paraId="3612C41A" w14:textId="77777777" w:rsidR="001B5432" w:rsidRPr="001B5432" w:rsidRDefault="001B5432" w:rsidP="001B5432">
      <w:pPr>
        <w:numPr>
          <w:ilvl w:val="0"/>
          <w:numId w:val="5"/>
        </w:numPr>
      </w:pPr>
      <w:r w:rsidRPr="001B5432">
        <w:t xml:space="preserve">Pain </w:t>
      </w:r>
      <w:proofErr w:type="spellStart"/>
      <w:r w:rsidRPr="001B5432">
        <w:t>acknowledged</w:t>
      </w:r>
      <w:proofErr w:type="spellEnd"/>
    </w:p>
    <w:p w14:paraId="08F9EB7F" w14:textId="77777777" w:rsidR="001B5432" w:rsidRPr="001B5432" w:rsidRDefault="001B5432" w:rsidP="001B5432">
      <w:pPr>
        <w:numPr>
          <w:ilvl w:val="0"/>
          <w:numId w:val="5"/>
        </w:numPr>
      </w:pPr>
      <w:proofErr w:type="spellStart"/>
      <w:r w:rsidRPr="001B5432">
        <w:t>Urgency</w:t>
      </w:r>
      <w:proofErr w:type="spellEnd"/>
      <w:r w:rsidRPr="001B5432">
        <w:t xml:space="preserve"> (CMMC deadlines)</w:t>
      </w:r>
    </w:p>
    <w:p w14:paraId="76CC16A3" w14:textId="77777777" w:rsidR="001B5432" w:rsidRPr="001B5432" w:rsidRDefault="001B5432" w:rsidP="001B5432">
      <w:pPr>
        <w:numPr>
          <w:ilvl w:val="0"/>
          <w:numId w:val="5"/>
        </w:numPr>
      </w:pPr>
      <w:proofErr w:type="spellStart"/>
      <w:r w:rsidRPr="001B5432">
        <w:t>Executive</w:t>
      </w:r>
      <w:proofErr w:type="spellEnd"/>
      <w:r w:rsidRPr="001B5432">
        <w:t xml:space="preserve"> </w:t>
      </w:r>
      <w:proofErr w:type="spellStart"/>
      <w:r w:rsidRPr="001B5432">
        <w:t>liability</w:t>
      </w:r>
      <w:proofErr w:type="spellEnd"/>
      <w:r w:rsidRPr="001B5432">
        <w:t xml:space="preserve"> </w:t>
      </w:r>
      <w:proofErr w:type="spellStart"/>
      <w:r w:rsidRPr="001B5432">
        <w:t>awareness</w:t>
      </w:r>
      <w:proofErr w:type="spellEnd"/>
    </w:p>
    <w:p w14:paraId="0E8D7191" w14:textId="77777777" w:rsidR="001B5432" w:rsidRPr="001B5432" w:rsidRDefault="001B5432" w:rsidP="001B5432">
      <w:pPr>
        <w:rPr>
          <w:b/>
          <w:bCs/>
        </w:rPr>
      </w:pPr>
      <w:r w:rsidRPr="001B5432">
        <w:rPr>
          <w:rFonts w:ascii="Segoe UI Emoji" w:hAnsi="Segoe UI Emoji" w:cs="Segoe UI Emoji"/>
          <w:b/>
          <w:bCs/>
        </w:rPr>
        <w:t>🟡</w:t>
      </w:r>
      <w:r w:rsidRPr="001B5432">
        <w:rPr>
          <w:b/>
          <w:bCs/>
        </w:rPr>
        <w:t xml:space="preserve"> </w:t>
      </w:r>
      <w:proofErr w:type="spellStart"/>
      <w:r w:rsidRPr="001B5432">
        <w:rPr>
          <w:b/>
          <w:bCs/>
        </w:rPr>
        <w:t>Feasibility</w:t>
      </w:r>
      <w:proofErr w:type="spellEnd"/>
    </w:p>
    <w:p w14:paraId="634A6F03" w14:textId="77777777" w:rsidR="001B5432" w:rsidRPr="001B5432" w:rsidRDefault="001B5432" w:rsidP="001B5432">
      <w:r w:rsidRPr="001B5432">
        <w:t xml:space="preserve">In </w:t>
      </w:r>
      <w:proofErr w:type="gramStart"/>
      <w:r w:rsidRPr="001B5432">
        <w:t>motion:</w:t>
      </w:r>
      <w:proofErr w:type="gramEnd"/>
    </w:p>
    <w:p w14:paraId="3991ADCB" w14:textId="77777777" w:rsidR="001B5432" w:rsidRPr="001B5432" w:rsidRDefault="001B5432" w:rsidP="001B5432">
      <w:pPr>
        <w:numPr>
          <w:ilvl w:val="0"/>
          <w:numId w:val="6"/>
        </w:numPr>
      </w:pPr>
      <w:proofErr w:type="spellStart"/>
      <w:r w:rsidRPr="001B5432">
        <w:t>Runbook</w:t>
      </w:r>
      <w:proofErr w:type="spellEnd"/>
      <w:r w:rsidRPr="001B5432">
        <w:t xml:space="preserve"> </w:t>
      </w:r>
      <w:proofErr w:type="spellStart"/>
      <w:r w:rsidRPr="001B5432">
        <w:t>exists</w:t>
      </w:r>
      <w:proofErr w:type="spellEnd"/>
    </w:p>
    <w:p w14:paraId="24C50736" w14:textId="77777777" w:rsidR="001B5432" w:rsidRPr="001B5432" w:rsidRDefault="001B5432" w:rsidP="001B5432">
      <w:pPr>
        <w:numPr>
          <w:ilvl w:val="0"/>
          <w:numId w:val="6"/>
        </w:numPr>
      </w:pPr>
      <w:proofErr w:type="spellStart"/>
      <w:r w:rsidRPr="001B5432">
        <w:t>Internal</w:t>
      </w:r>
      <w:proofErr w:type="spellEnd"/>
      <w:r w:rsidRPr="001B5432">
        <w:t xml:space="preserve"> </w:t>
      </w:r>
      <w:proofErr w:type="spellStart"/>
      <w:r w:rsidRPr="001B5432">
        <w:t>deployment</w:t>
      </w:r>
      <w:proofErr w:type="spellEnd"/>
      <w:r w:rsidRPr="001B5432">
        <w:t xml:space="preserve"> </w:t>
      </w:r>
      <w:proofErr w:type="spellStart"/>
      <w:r w:rsidRPr="001B5432">
        <w:t>underway</w:t>
      </w:r>
      <w:proofErr w:type="spellEnd"/>
    </w:p>
    <w:p w14:paraId="35B25A84" w14:textId="77777777" w:rsidR="001B5432" w:rsidRPr="001B5432" w:rsidRDefault="001B5432" w:rsidP="001B5432">
      <w:pPr>
        <w:numPr>
          <w:ilvl w:val="0"/>
          <w:numId w:val="6"/>
        </w:numPr>
      </w:pPr>
      <w:r w:rsidRPr="001B5432">
        <w:t xml:space="preserve">Performance </w:t>
      </w:r>
      <w:proofErr w:type="spellStart"/>
      <w:r w:rsidRPr="001B5432">
        <w:t>constraints</w:t>
      </w:r>
      <w:proofErr w:type="spellEnd"/>
      <w:r w:rsidRPr="001B5432">
        <w:t xml:space="preserve"> </w:t>
      </w:r>
      <w:proofErr w:type="spellStart"/>
      <w:r w:rsidRPr="001B5432">
        <w:t>now</w:t>
      </w:r>
      <w:proofErr w:type="spellEnd"/>
      <w:r w:rsidRPr="001B5432">
        <w:t xml:space="preserve"> </w:t>
      </w:r>
      <w:proofErr w:type="spellStart"/>
      <w:r w:rsidRPr="001B5432">
        <w:t>measurable</w:t>
      </w:r>
      <w:proofErr w:type="spellEnd"/>
    </w:p>
    <w:p w14:paraId="164740C3" w14:textId="77777777" w:rsidR="001B5432" w:rsidRPr="001B5432" w:rsidRDefault="001B5432" w:rsidP="001B5432">
      <w:pPr>
        <w:rPr>
          <w:b/>
          <w:bCs/>
        </w:rPr>
      </w:pPr>
      <w:r w:rsidRPr="001B5432">
        <w:rPr>
          <w:rFonts w:ascii="Segoe UI Emoji" w:hAnsi="Segoe UI Emoji" w:cs="Segoe UI Emoji"/>
          <w:b/>
          <w:bCs/>
        </w:rPr>
        <w:t>🟡</w:t>
      </w:r>
      <w:r w:rsidRPr="001B5432">
        <w:rPr>
          <w:b/>
          <w:bCs/>
        </w:rPr>
        <w:t xml:space="preserve"> </w:t>
      </w:r>
      <w:proofErr w:type="spellStart"/>
      <w:r w:rsidRPr="001B5432">
        <w:rPr>
          <w:b/>
          <w:bCs/>
        </w:rPr>
        <w:t>Viability</w:t>
      </w:r>
      <w:proofErr w:type="spellEnd"/>
    </w:p>
    <w:p w14:paraId="468C4544" w14:textId="77777777" w:rsidR="001B5432" w:rsidRPr="001B5432" w:rsidRDefault="001B5432" w:rsidP="001B5432">
      <w:proofErr w:type="spellStart"/>
      <w:r w:rsidRPr="001B5432">
        <w:t>Partially</w:t>
      </w:r>
      <w:proofErr w:type="spellEnd"/>
      <w:r w:rsidRPr="001B5432">
        <w:t xml:space="preserve"> </w:t>
      </w:r>
      <w:proofErr w:type="spellStart"/>
      <w:proofErr w:type="gramStart"/>
      <w:r w:rsidRPr="001B5432">
        <w:t>validated</w:t>
      </w:r>
      <w:proofErr w:type="spellEnd"/>
      <w:r w:rsidRPr="001B5432">
        <w:t>:</w:t>
      </w:r>
      <w:proofErr w:type="gramEnd"/>
    </w:p>
    <w:p w14:paraId="0E4A2609" w14:textId="77777777" w:rsidR="001B5432" w:rsidRPr="001B5432" w:rsidRDefault="001B5432" w:rsidP="001B5432">
      <w:pPr>
        <w:numPr>
          <w:ilvl w:val="0"/>
          <w:numId w:val="7"/>
        </w:numPr>
      </w:pPr>
      <w:r w:rsidRPr="001B5432">
        <w:t xml:space="preserve">Pricing </w:t>
      </w:r>
      <w:proofErr w:type="spellStart"/>
      <w:r w:rsidRPr="001B5432">
        <w:t>anchored</w:t>
      </w:r>
      <w:proofErr w:type="spellEnd"/>
      <w:r w:rsidRPr="001B5432">
        <w:t xml:space="preserve"> to </w:t>
      </w:r>
      <w:proofErr w:type="spellStart"/>
      <w:r w:rsidRPr="001B5432">
        <w:t>failure</w:t>
      </w:r>
      <w:proofErr w:type="spellEnd"/>
      <w:r w:rsidRPr="001B5432">
        <w:t xml:space="preserve"> </w:t>
      </w:r>
      <w:proofErr w:type="spellStart"/>
      <w:r w:rsidRPr="001B5432">
        <w:t>cost</w:t>
      </w:r>
      <w:proofErr w:type="spellEnd"/>
    </w:p>
    <w:p w14:paraId="4DA1E310" w14:textId="77777777" w:rsidR="001B5432" w:rsidRPr="001B5432" w:rsidRDefault="001B5432" w:rsidP="001B5432">
      <w:pPr>
        <w:numPr>
          <w:ilvl w:val="0"/>
          <w:numId w:val="7"/>
        </w:numPr>
      </w:pPr>
      <w:r w:rsidRPr="001B5432">
        <w:t xml:space="preserve">Advisory tier </w:t>
      </w:r>
      <w:proofErr w:type="spellStart"/>
      <w:r w:rsidRPr="001B5432">
        <w:t>gaining</w:t>
      </w:r>
      <w:proofErr w:type="spellEnd"/>
      <w:r w:rsidRPr="001B5432">
        <w:t xml:space="preserve"> traction</w:t>
      </w:r>
    </w:p>
    <w:p w14:paraId="5690B4B4" w14:textId="77777777" w:rsidR="001B5432" w:rsidRPr="001B5432" w:rsidRDefault="001B5432" w:rsidP="001B5432">
      <w:pPr>
        <w:numPr>
          <w:ilvl w:val="0"/>
          <w:numId w:val="7"/>
        </w:numPr>
        <w:rPr>
          <w:lang w:val="en-US"/>
        </w:rPr>
      </w:pPr>
      <w:r w:rsidRPr="001B5432">
        <w:rPr>
          <w:lang w:val="en-US"/>
        </w:rPr>
        <w:t xml:space="preserve">Enterprise license </w:t>
      </w:r>
      <w:proofErr w:type="gramStart"/>
      <w:r w:rsidRPr="001B5432">
        <w:rPr>
          <w:lang w:val="en-US"/>
        </w:rPr>
        <w:t>still</w:t>
      </w:r>
      <w:proofErr w:type="gramEnd"/>
      <w:r w:rsidRPr="001B5432">
        <w:rPr>
          <w:lang w:val="en-US"/>
        </w:rPr>
        <w:t xml:space="preserve"> dependent on successful deployment proof</w:t>
      </w:r>
    </w:p>
    <w:p w14:paraId="087139B5" w14:textId="77777777" w:rsidR="001B5432" w:rsidRPr="001B5432" w:rsidRDefault="001B5432" w:rsidP="001B5432">
      <w:r w:rsidRPr="001B5432">
        <w:pict w14:anchorId="56E9B354">
          <v:rect id="_x0000_i1121" style="width:0;height:1.5pt" o:hralign="center" o:hrstd="t" o:hr="t" fillcolor="#a0a0a0" stroked="f"/>
        </w:pict>
      </w:r>
    </w:p>
    <w:p w14:paraId="7ABF7FD6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t>8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Mentor Conviction Statement</w:t>
      </w:r>
    </w:p>
    <w:p w14:paraId="1F981F98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ADINKHEPRA is no longer a conceptual security philosophy.</w:t>
      </w:r>
      <w:r w:rsidRPr="001B5432">
        <w:rPr>
          <w:lang w:val="en-US"/>
        </w:rPr>
        <w:br/>
        <w:t>It is now a deployable attestation engine with measurable feasibility progress.</w:t>
      </w:r>
    </w:p>
    <w:p w14:paraId="2A00BE98" w14:textId="77777777" w:rsidR="001B5432" w:rsidRPr="001B5432" w:rsidRDefault="001B5432" w:rsidP="001B5432">
      <w:r w:rsidRPr="001B5432">
        <w:t xml:space="preserve">Sprint 25 </w:t>
      </w:r>
      <w:proofErr w:type="spellStart"/>
      <w:proofErr w:type="gramStart"/>
      <w:r w:rsidRPr="001B5432">
        <w:t>proves</w:t>
      </w:r>
      <w:proofErr w:type="spellEnd"/>
      <w:r w:rsidRPr="001B5432">
        <w:t>:</w:t>
      </w:r>
      <w:proofErr w:type="gramEnd"/>
    </w:p>
    <w:p w14:paraId="799CA5C8" w14:textId="77777777" w:rsidR="001B5432" w:rsidRPr="001B5432" w:rsidRDefault="001B5432" w:rsidP="001B5432">
      <w:pPr>
        <w:numPr>
          <w:ilvl w:val="0"/>
          <w:numId w:val="8"/>
        </w:numPr>
      </w:pPr>
      <w:r w:rsidRPr="001B5432">
        <w:t xml:space="preserve">The </w:t>
      </w:r>
      <w:proofErr w:type="spellStart"/>
      <w:r w:rsidRPr="001B5432">
        <w:t>cryptography</w:t>
      </w:r>
      <w:proofErr w:type="spellEnd"/>
      <w:r w:rsidRPr="001B5432">
        <w:t xml:space="preserve"> runs.</w:t>
      </w:r>
    </w:p>
    <w:p w14:paraId="0990DE53" w14:textId="77777777" w:rsidR="001B5432" w:rsidRPr="001B5432" w:rsidRDefault="001B5432" w:rsidP="001B5432">
      <w:pPr>
        <w:numPr>
          <w:ilvl w:val="0"/>
          <w:numId w:val="8"/>
        </w:numPr>
        <w:rPr>
          <w:lang w:val="en-US"/>
        </w:rPr>
      </w:pPr>
      <w:r w:rsidRPr="001B5432">
        <w:rPr>
          <w:lang w:val="en-US"/>
        </w:rPr>
        <w:t>The deployment path is documentable.</w:t>
      </w:r>
    </w:p>
    <w:p w14:paraId="15ADC296" w14:textId="77777777" w:rsidR="001B5432" w:rsidRPr="001B5432" w:rsidRDefault="001B5432" w:rsidP="001B5432">
      <w:pPr>
        <w:numPr>
          <w:ilvl w:val="0"/>
          <w:numId w:val="8"/>
        </w:numPr>
      </w:pPr>
      <w:r w:rsidRPr="001B5432">
        <w:t xml:space="preserve">The friction </w:t>
      </w:r>
      <w:proofErr w:type="spellStart"/>
      <w:r w:rsidRPr="001B5432">
        <w:t>is</w:t>
      </w:r>
      <w:proofErr w:type="spellEnd"/>
      <w:r w:rsidRPr="001B5432">
        <w:t xml:space="preserve"> observable.</w:t>
      </w:r>
    </w:p>
    <w:p w14:paraId="460EC351" w14:textId="77777777" w:rsidR="001B5432" w:rsidRPr="001B5432" w:rsidRDefault="001B5432" w:rsidP="001B5432">
      <w:pPr>
        <w:numPr>
          <w:ilvl w:val="0"/>
          <w:numId w:val="8"/>
        </w:numPr>
        <w:rPr>
          <w:lang w:val="en-US"/>
        </w:rPr>
      </w:pPr>
      <w:r w:rsidRPr="001B5432">
        <w:rPr>
          <w:lang w:val="en-US"/>
        </w:rPr>
        <w:t>The scalability risks are now explicit.</w:t>
      </w:r>
    </w:p>
    <w:p w14:paraId="3F67D790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The project has transitioned from desirability validation to operational realism.</w:t>
      </w:r>
    </w:p>
    <w:p w14:paraId="0DC580B0" w14:textId="77777777" w:rsidR="001B5432" w:rsidRPr="001B5432" w:rsidRDefault="001B5432" w:rsidP="001B5432">
      <w:r w:rsidRPr="001B5432">
        <w:pict w14:anchorId="5E9179AD">
          <v:rect id="_x0000_i1122" style="width:0;height:1.5pt" o:hralign="center" o:hrstd="t" o:hr="t" fillcolor="#a0a0a0" stroked="f"/>
        </w:pict>
      </w:r>
    </w:p>
    <w:p w14:paraId="6CE69D74" w14:textId="77777777" w:rsidR="001B5432" w:rsidRPr="001B5432" w:rsidRDefault="001B5432" w:rsidP="001B5432">
      <w:pPr>
        <w:rPr>
          <w:b/>
          <w:bCs/>
          <w:lang w:val="en-US"/>
        </w:rPr>
      </w:pPr>
      <w:r w:rsidRPr="001B5432">
        <w:rPr>
          <w:b/>
          <w:bCs/>
          <w:lang w:val="en-US"/>
        </w:rPr>
        <w:lastRenderedPageBreak/>
        <w:t>9</w:t>
      </w:r>
      <w:r w:rsidRPr="001B5432">
        <w:rPr>
          <w:b/>
          <w:bCs/>
        </w:rPr>
        <w:t>️</w:t>
      </w:r>
      <w:r w:rsidRPr="001B5432">
        <w:rPr>
          <w:rFonts w:ascii="Segoe UI Symbol" w:hAnsi="Segoe UI Symbol" w:cs="Segoe UI Symbol"/>
          <w:b/>
          <w:bCs/>
          <w:lang w:val="en-US"/>
        </w:rPr>
        <w:t>⃣</w:t>
      </w:r>
      <w:r w:rsidRPr="001B5432">
        <w:rPr>
          <w:b/>
          <w:bCs/>
          <w:lang w:val="en-US"/>
        </w:rPr>
        <w:t xml:space="preserve"> What This Means for Sprint 26</w:t>
      </w:r>
    </w:p>
    <w:p w14:paraId="663349D9" w14:textId="77777777" w:rsidR="001B5432" w:rsidRPr="001B5432" w:rsidRDefault="001B5432" w:rsidP="001B5432">
      <w:r w:rsidRPr="001B5432">
        <w:t xml:space="preserve">Sprint 26 </w:t>
      </w:r>
      <w:proofErr w:type="gramStart"/>
      <w:r w:rsidRPr="001B5432">
        <w:t>must:</w:t>
      </w:r>
      <w:proofErr w:type="gramEnd"/>
    </w:p>
    <w:p w14:paraId="58A4FA73" w14:textId="77777777" w:rsidR="001B5432" w:rsidRPr="001B5432" w:rsidRDefault="001B5432" w:rsidP="001B5432">
      <w:pPr>
        <w:numPr>
          <w:ilvl w:val="0"/>
          <w:numId w:val="9"/>
        </w:numPr>
      </w:pPr>
      <w:proofErr w:type="spellStart"/>
      <w:r w:rsidRPr="001B5432">
        <w:t>Execute</w:t>
      </w:r>
      <w:proofErr w:type="spellEnd"/>
      <w:r w:rsidRPr="001B5432">
        <w:t xml:space="preserve"> Phase 1 </w:t>
      </w:r>
      <w:proofErr w:type="spellStart"/>
      <w:r w:rsidRPr="001B5432">
        <w:t>external</w:t>
      </w:r>
      <w:proofErr w:type="spellEnd"/>
      <w:r w:rsidRPr="001B5432">
        <w:t xml:space="preserve"> pilot</w:t>
      </w:r>
    </w:p>
    <w:p w14:paraId="4C28E7D7" w14:textId="77777777" w:rsidR="001B5432" w:rsidRPr="001B5432" w:rsidRDefault="001B5432" w:rsidP="001B5432">
      <w:pPr>
        <w:numPr>
          <w:ilvl w:val="0"/>
          <w:numId w:val="9"/>
        </w:numPr>
        <w:rPr>
          <w:lang w:val="en-US"/>
        </w:rPr>
      </w:pPr>
      <w:r w:rsidRPr="001B5432">
        <w:rPr>
          <w:lang w:val="en-US"/>
        </w:rPr>
        <w:t>Collect behavioral evidence under delivery pressure</w:t>
      </w:r>
    </w:p>
    <w:p w14:paraId="585309AE" w14:textId="77777777" w:rsidR="001B5432" w:rsidRPr="001B5432" w:rsidRDefault="001B5432" w:rsidP="001B5432">
      <w:pPr>
        <w:numPr>
          <w:ilvl w:val="0"/>
          <w:numId w:val="9"/>
        </w:numPr>
      </w:pPr>
      <w:r w:rsidRPr="001B5432">
        <w:t xml:space="preserve">Begin </w:t>
      </w:r>
      <w:proofErr w:type="spellStart"/>
      <w:r w:rsidRPr="001B5432">
        <w:t>monetization</w:t>
      </w:r>
      <w:proofErr w:type="spellEnd"/>
      <w:r w:rsidRPr="001B5432">
        <w:t xml:space="preserve"> trigger </w:t>
      </w:r>
      <w:proofErr w:type="spellStart"/>
      <w:r w:rsidRPr="001B5432">
        <w:t>testing</w:t>
      </w:r>
      <w:proofErr w:type="spellEnd"/>
    </w:p>
    <w:p w14:paraId="04A74B9B" w14:textId="77777777" w:rsidR="001B5432" w:rsidRPr="001B5432" w:rsidRDefault="001B5432" w:rsidP="001B5432">
      <w:pPr>
        <w:rPr>
          <w:lang w:val="en-US"/>
        </w:rPr>
      </w:pPr>
      <w:r w:rsidRPr="001B5432">
        <w:rPr>
          <w:lang w:val="en-US"/>
        </w:rPr>
        <w:t>No more theory.</w:t>
      </w:r>
      <w:r w:rsidRPr="001B5432">
        <w:rPr>
          <w:lang w:val="en-US"/>
        </w:rPr>
        <w:br/>
        <w:t>Now it becomes execution under constraint.</w:t>
      </w:r>
    </w:p>
    <w:p w14:paraId="507780BD" w14:textId="77777777" w:rsidR="001B5432" w:rsidRPr="001B5432" w:rsidRDefault="001B5432">
      <w:pPr>
        <w:rPr>
          <w:lang w:val="en-US"/>
        </w:rPr>
      </w:pPr>
    </w:p>
    <w:sectPr w:rsidR="001B5432" w:rsidRPr="001B54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2357"/>
    <w:multiLevelType w:val="multilevel"/>
    <w:tmpl w:val="F6EC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05ED1"/>
    <w:multiLevelType w:val="multilevel"/>
    <w:tmpl w:val="A12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B2A1B"/>
    <w:multiLevelType w:val="multilevel"/>
    <w:tmpl w:val="105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3490A"/>
    <w:multiLevelType w:val="multilevel"/>
    <w:tmpl w:val="B5D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34F29"/>
    <w:multiLevelType w:val="multilevel"/>
    <w:tmpl w:val="3A8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82562"/>
    <w:multiLevelType w:val="multilevel"/>
    <w:tmpl w:val="CED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F0304"/>
    <w:multiLevelType w:val="multilevel"/>
    <w:tmpl w:val="BA9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C54DA"/>
    <w:multiLevelType w:val="multilevel"/>
    <w:tmpl w:val="E07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B728B"/>
    <w:multiLevelType w:val="multilevel"/>
    <w:tmpl w:val="1DE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80712">
    <w:abstractNumId w:val="5"/>
  </w:num>
  <w:num w:numId="2" w16cid:durableId="1342464028">
    <w:abstractNumId w:val="6"/>
  </w:num>
  <w:num w:numId="3" w16cid:durableId="1293050602">
    <w:abstractNumId w:val="7"/>
  </w:num>
  <w:num w:numId="4" w16cid:durableId="1279877822">
    <w:abstractNumId w:val="8"/>
  </w:num>
  <w:num w:numId="5" w16cid:durableId="1730956784">
    <w:abstractNumId w:val="2"/>
  </w:num>
  <w:num w:numId="6" w16cid:durableId="117533470">
    <w:abstractNumId w:val="3"/>
  </w:num>
  <w:num w:numId="7" w16cid:durableId="34359191">
    <w:abstractNumId w:val="1"/>
  </w:num>
  <w:num w:numId="8" w16cid:durableId="1526862809">
    <w:abstractNumId w:val="4"/>
  </w:num>
  <w:num w:numId="9" w16cid:durableId="88749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32"/>
    <w:rsid w:val="00087490"/>
    <w:rsid w:val="001B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12D3"/>
  <w15:chartTrackingRefBased/>
  <w15:docId w15:val="{F9B32C2C-7470-4397-BCD0-0437D0BA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5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5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4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4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4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4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4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4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4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4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4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4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686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Kone, Spencer</dc:creator>
  <cp:keywords/>
  <dc:description/>
  <cp:lastModifiedBy>Ced Rabbi</cp:lastModifiedBy>
  <cp:revision>1</cp:revision>
  <dcterms:created xsi:type="dcterms:W3CDTF">2026-02-24T05:49:00Z</dcterms:created>
  <dcterms:modified xsi:type="dcterms:W3CDTF">2026-02-24T05:53:00Z</dcterms:modified>
</cp:coreProperties>
</file>