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19" w:rsidRDefault="00AC5726" w:rsidP="00AC5726">
      <w:pPr>
        <w:pStyle w:val="1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pStyle w:val="2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&lt;!--x:Class="WPFApplication.MainWindow" - определение класса с кодом окна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Подключения пространств имен для создания элементов управления в разметке.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xmlns="http://schemas.microsoft.com/winfx/2006/xaml/presentation"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xmlns:x="http://schemas.microsoft.com/winfx/2006/xaml"--&gt;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="WPFApplication.MainWindow"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="#FFA3BB0C"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="210,93,207,202"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="Введите свое имя"&gt;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="202,139,201,148"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AcceptsTab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="202,182,200,105"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="#FFF3F3F3"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="#FFEBEBEB"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="#FFDDDDDD"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="#FF80D639"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016701" w:rsidRDefault="00AC5726" w:rsidP="00AC57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6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1B20" w:rsidRDefault="00431B20" w:rsidP="00431B20">
      <w:pPr>
        <w:pStyle w:val="2"/>
        <w:rPr>
          <w:lang w:val="en-US"/>
        </w:rPr>
      </w:pPr>
      <w:r>
        <w:rPr>
          <w:lang w:val="en-US"/>
        </w:rPr>
        <w:t>Gradient Rectangle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="PropertiesInMarkUp.MainWindow"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свойств в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атрибут--&gt;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вложенный элемент--&gt;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="Chocolate"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="#FFE2B82B"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Default="0032378D" w:rsidP="0032378D">
      <w:pPr>
        <w:pStyle w:val="2"/>
        <w:rPr>
          <w:lang w:val="en-US"/>
        </w:rPr>
      </w:pPr>
      <w:r>
        <w:rPr>
          <w:lang w:val="en-US"/>
        </w:rPr>
        <w:t>Events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события в разметке. События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&lt;!--Прямоугольникам установлены обработчики на события мыши: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MouseEnter - курсор попал в область прямоугольника.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MouseLeave - курсор вышел за область прямоугольника. --&gt;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C07EA" wp14:editId="59DBA8B7">
            <wp:extent cx="33718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1" w:rsidRDefault="00E30361" w:rsidP="00E30361">
      <w:pPr>
        <w:pStyle w:val="2"/>
        <w:rPr>
          <w:lang w:val="en-US"/>
        </w:rPr>
      </w:pPr>
      <w:r>
        <w:rPr>
          <w:lang w:val="en-US"/>
        </w:rPr>
        <w:t>Grid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="_8Ball.MainWindow"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Магический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8 Ball"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Объект Grid Определяет гибкую область сетки, состоящую из столбцов и строк.       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RowDefinitions - Коллекция которая определяет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строки для отображения - RowDefinition.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Создаем три строки(RowDefinition) в коллекции - RowDefinitions.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(Height="100*"):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  - Фиксированные размер.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100* - Указывает, что начальный размер ряда значение до звздочки, но размер может пропорционально менятся при изменении размера окна.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Auto - Указывает что размер данного элемента будет подобран под размер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самого большого объекта в контейнере.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сложную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кисть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градиентом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 для этого дескриптор - Background.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LinearGradientBrush - Заполняет область линейным градиентом.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Линейный градиент определяет градиент вдоль прямой линии.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Конечные точки линии определяются свойствами StartPoint и EndPoint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линейного градиента.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Кисть LinearGradientBrush рисует свои GradientStops вдоль этой линии.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GradientStop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GradientStop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Offset - Задает позици цвета.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Color  - Задает цвет.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="#FFEEEEEE"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="0.881"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="#FF302F2F"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объкта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Name="txtQuestion"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Выравнивание элемента по горизонтали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HorizontalAlignment="Stretch"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по вертикали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VerticalAlignment="Stretch"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относительно сторон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Margin="10"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Пренос на новую строку в случае если текст не помещается в одной строке.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TextWrapping="Wrap"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Шрифт который будем использовать.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FontFamily="Verdana"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Размер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FontSize="20"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Строка в контейнере в которой будет находится данный элемент.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Grid.Row="0"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Цвет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Foreground="#FF646464"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Свойство текст.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Text="[Введите свой вопрос.]"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="txtQuestion"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="#FF646464"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="[Введите свой вопрос.]"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IsDefault - Получает или задает значение, указывающее, является ли Button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кнопкой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="10,0,10,0"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вопрос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="Answer_Click"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="txtAnswer"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="#FF009BFF"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="[Ответ появится здесь.]"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BE2D" wp14:editId="446B84A1">
            <wp:extent cx="50292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01" w:rsidRDefault="00AE28F1" w:rsidP="00AE28F1">
      <w:pPr>
        <w:pStyle w:val="1"/>
        <w:rPr>
          <w:lang w:val="en-US"/>
        </w:rPr>
      </w:pPr>
      <w:r>
        <w:rPr>
          <w:lang w:val="en-US"/>
        </w:rPr>
        <w:t>Layout</w:t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ShowGridLines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колонок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строк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Grid.Column="0"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Grid.Column="1"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Grid.Row="1" Grid.Column="0" Grid.ColumnSpan="2"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F44F5" wp14:editId="55D84085">
            <wp:extent cx="2628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 size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строки изменяется пропорционально с изменением окна--&gt;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равна высоте самого большого элемента определенного в строке--&gt;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 (Height="100")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 (Height="*")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 (Height="Auto")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C02DBF" w:rsidRDefault="00AE28F1" w:rsidP="00AE28F1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&lt;!--StackPanel - Располагает дочерние элементы в одну строку, которую можно ориентировать по горизонтали или по вертикали 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71739" wp14:editId="3A416895">
            <wp:extent cx="33337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Pr="00C02DBF" w:rsidRDefault="00AE28F1" w:rsidP="00AE28F1">
      <w:pPr>
        <w:pStyle w:val="2"/>
      </w:pPr>
      <w:r>
        <w:rPr>
          <w:lang w:val="en-US"/>
        </w:rPr>
        <w:t>DockPanel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 - определяет область, в которой можно упорядочить дочерние элементы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горизонтально или вертикально относительно друг друга.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DockPanel.Dock - указывает, к какой стороне контейнера следует привязать контрол.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LastChildFill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DockPanel.Dock="Top"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Toolbar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DockPanel.Dock="Bottom"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DockPanel.Dock="Right"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DockPanel.Dock="Left"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5DCB9" wp14:editId="36414C34">
            <wp:extent cx="34575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3" w:rsidRPr="00C02DBF" w:rsidRDefault="00150333" w:rsidP="00150333">
      <w:pPr>
        <w:pStyle w:val="2"/>
      </w:pPr>
      <w:r>
        <w:rPr>
          <w:lang w:val="en-US"/>
        </w:rPr>
        <w:t>WrapPanel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&lt;!--WrapPanel - Размещает дочерние элементы последовательно слева направо,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разбивая содержимое до следующей строки на краю содержащего окна.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Последующее размещение происходит последовательно сверху вниз или справа налево,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в зависимости от значения свойства Orientation. --&gt;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="Khaki"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6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="LightSeaGreen"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7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78E75" wp14:editId="097FAFD5">
            <wp:extent cx="3429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896446" w:rsidRDefault="00896446" w:rsidP="00896446">
      <w:pPr>
        <w:pStyle w:val="2"/>
      </w:pPr>
      <w:r>
        <w:rPr>
          <w:lang w:val="en-US"/>
        </w:rPr>
        <w:t>UniformGrid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&lt;!--UniformGrid - Предоставляет способ размещения элементов в сетки,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при котором все ячейки имеют одинаковый размер.--&gt;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UniformGrid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3307C" wp14:editId="01AC9B2E">
            <wp:extent cx="3352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C02DBF" w:rsidRDefault="00896446" w:rsidP="00896446">
      <w:pPr>
        <w:pStyle w:val="2"/>
      </w:pPr>
      <w:r>
        <w:rPr>
          <w:lang w:val="en-US"/>
        </w:rPr>
        <w:t>Canvas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&lt;!--Canvas - Определяет область, в рамках которой можно явно расположить дочерние элементы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путем использования координат, являющихся относительными к области Canvas.--&gt;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Canvas.Left="30" Canvas.Top="60"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Canvas.Left="260" Canvas.Top="120"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6140B" wp14:editId="3AB7083F">
            <wp:extent cx="26765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IncCanvas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="_07_IncCanvas.MainWindow"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Контейнер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компоновик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InkCanvas"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Режим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="lstEditingMode"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="0,0,10,0" /&gt;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InkCanvas - Определяет область, которая рисует и отображает рукописные штрихи.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EditingMode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=lstEditingMode,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=SelectedItem}"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Gesture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="inkCanvas_Gesture"&gt;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="gestureName"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C02DBF" w:rsidRDefault="00896446" w:rsidP="0089644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inkCanvas_Gesture(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InkCanvasGestureEventArgs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gestures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"предпологаемых" гестур.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GestureRecognitionResult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e.GetGestureRecognitionResults())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gestures += res.ApplicationGesture.ToString() + 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Отображаем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гестуры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gestureName.Text = gestures;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всех режимов редактирования InkCanvas.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.GetValues(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lstEditingMode.Items.Add(mode);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lstEditingMode.SelectedItem = inkCanvas.EditingMode;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446" w:rsidRDefault="00896446" w:rsidP="008964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5F1F4" wp14:editId="0A478991">
            <wp:extent cx="33623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GridSplitter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Grid--&gt;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98D9" wp14:editId="4E0CE359">
            <wp:extent cx="34099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pStyle w:val="1"/>
        <w:rPr>
          <w:lang w:val="en-US"/>
        </w:rPr>
      </w:pPr>
      <w:r>
        <w:rPr>
          <w:lang w:val="en-US"/>
        </w:rPr>
        <w:t>Application</w:t>
      </w:r>
    </w:p>
    <w:p w:rsidR="00C02DBF" w:rsidRDefault="00C02DBF" w:rsidP="00C02DBF">
      <w:pPr>
        <w:pStyle w:val="2"/>
        <w:rPr>
          <w:lang w:val="en-US"/>
        </w:rPr>
      </w:pPr>
      <w:r>
        <w:rPr>
          <w:lang w:val="en-US"/>
        </w:rPr>
        <w:t>Main Method</w:t>
      </w:r>
    </w:p>
    <w:p w:rsidR="00C02DBF" w:rsidRDefault="00C02DBF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3530C" wp14:editId="2D809B86">
            <wp:extent cx="22383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ApplicationSample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проекте созданном по стандартному шаблону WPF Application нет метода Main, так как он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генерируется автоматически. 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Найти авто сгенерированный файл можно по пути /obj/x86/Debug/App.g.cs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требуется создать свой метод Main, следует указать в настройках проекта,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стартовым объектом (StartUp Object) является Ваш класс.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можно сделать в окне Properties во вкладке Application.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app.Run(window);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Default="00C02DBF" w:rsidP="00C02D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Events</w:t>
      </w:r>
    </w:p>
    <w:p w:rsidR="00C02DBF" w:rsidRPr="00C02DBF" w:rsidRDefault="00C02DBF" w:rsidP="00C02DBF">
      <w:pPr>
        <w:rPr>
          <w:lang w:val="en-US"/>
        </w:rPr>
      </w:pPr>
      <w:r>
        <w:rPr>
          <w:lang w:val="en-US"/>
        </w:rPr>
        <w:t>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.Startup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(App_Startup);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(App_Exit);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.SessionEnding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(App_SessionEnding);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(App_Deactivated);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.DispatcherUnhandledException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(App_DispatcherUnhandledException);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App_Startup(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посел запуска метода Run и до появления главного окна.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Startup"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активизируется одно из окон приложения.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при переходе с друго приложения запущенного в системе.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"------&gt; Activated"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App_Deactivated(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при деактивации окна приложения. Например, при переключении на другое окно.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Deactivated"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App_SessionEnding(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Присходит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завершаеся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сеанс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SessionEnding 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e.ReasonSessionEnding);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предотвращаем завершение выполнения.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App_Exit(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приложение закрывается до того как метод Run вернет управление.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Exit"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App_DispatcherUnhandledException(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в главном потоке приложения происходит необработанное исключение.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"------&gt; DispatcherUnhandledException"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помечаем необработанное исключение, как обработанное.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Pr="00C02DBF" w:rsidRDefault="00893181" w:rsidP="0089318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</w:p>
    <w:p w:rsidR="00C02DBF" w:rsidRDefault="00893181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8DFFC" wp14:editId="4517D4AB">
            <wp:extent cx="18478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documents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Documents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documents; }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documents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3181" w:rsidRDefault="00893181" w:rsidP="00893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3181" w:rsidRDefault="00893181" w:rsidP="00893181">
      <w:pPr>
        <w:rPr>
          <w:rFonts w:ascii="Consolas" w:hAnsi="Consolas" w:cs="Consolas"/>
          <w:color w:val="000000"/>
          <w:sz w:val="19"/>
          <w:szCs w:val="19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cmdCreate_Click(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владельца для созданного окна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doc.Owner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окно.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doc.Show();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окно в коллекцию окон.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).Documents.Add(doc);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cmdUpdate_Click(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Перебираем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.Current).Documents)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doc.SetContent(</w:t>
      </w:r>
      <w:r w:rsidRPr="008931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"Updated at "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3181" w:rsidRDefault="00893181" w:rsidP="00893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3181" w:rsidRDefault="00893181" w:rsidP="00893181">
      <w:pPr>
        <w:rPr>
          <w:rFonts w:ascii="Consolas" w:hAnsi="Consolas" w:cs="Consolas"/>
          <w:color w:val="000000"/>
          <w:sz w:val="19"/>
          <w:szCs w:val="19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SetContent(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 = content;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).Documents.Remove(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181" w:rsidRDefault="00893181" w:rsidP="0089318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Instance 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startWrapper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startWrapper.Run(args);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WindowsFormsApplicationBase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Microsoft.VisualBasic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WindowsFormsApplicationBase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_app;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SingleInstanceApplicationWrapper()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single-instance.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.IsSingleInstance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Регестрация расширения .test. Нужно запустить приложения с правами администратора.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"SingleInstanceApplication"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extensionDescription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Test Document"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.SetFileAssociation(extension, title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extensionDescription);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зарегистрировать расширение .test"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_app.Run();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срабатывает при последующих запусках приложения.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OnStartupNextInstance(Microsoft.VisualBasic.ApplicationServices.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StartupNextInstanceEventArgs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(eventArgs.CommandLine.Count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).ShowFileText(eventArgs.CommandLine[0]);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.Current.MainWindow.Activate();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 = window;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(e.Args.Length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ShowDocument(e.Args[0]);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ShowDocument(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).ShowFileText(path);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ShowFileText(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fileContent =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.ReadAllText(path);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 = fileContent;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регистрации рсширения файла .test для открытия его в текущем приложении при двойном клике.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extension = .test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progID = SingleInstanceApplication.A Test Document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SetFileAssociation(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progID)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.ClassesRoot, extension, progID);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Узнаем где находится в данный момент сборка.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assemblyFullPath = System.Reflection.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.GetExecutingAssembly().Location.Replace(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sbShellEntry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sbShellEntry.AppendFormat(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 \"%1\""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Document\shell\open\command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запускать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@"\shell\open\command"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sbShellEntry.ToString());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sbDefaultIconEntry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sbDefaultIconEntry.AppendFormat(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"\"{0}\",0"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Document\DefaultIcon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@"\DefaultIcon"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sbDefaultIconEntry.ToString());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Create application subkey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@"Applications\"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.GetFileName(assemblyFullPath),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"NoOpenWith"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SetValue(root, subKey,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valueName)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hasSubKey = ((subKey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(subKey.Length &gt; 0));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root;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(hasSubKey) key = root.CreateSubKey(subKey);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key.SetValue(valueName, keyValue);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 &amp;&amp; (key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key.Close();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Multi Thread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buttonNewThread_Click(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вторичного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(UpdateTextRight);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th.Start();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UpdateTextRight()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threadStart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(WorkerMethod);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threadStart);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WorkerMethod()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выполняется в потоке диспетчера, поэтому трудоемкие операции подвесят приложение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точно так же, как если бы оно работало в одном потоке.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 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="BackgroundWorkerSample.MainWindow"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="12,12,0,0"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="progressBar1"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="479"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 Background 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="buttonStartWorker_Click"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="428,30,0,0"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="buttonCancel_Click" /&gt;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37E1" w:rsidRDefault="00F4586A" w:rsidP="00F4586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86A" w:rsidRDefault="00F4586A" w:rsidP="00F4586A">
      <w:pPr>
        <w:rPr>
          <w:rFonts w:ascii="Consolas" w:hAnsi="Consolas" w:cs="Consolas"/>
          <w:color w:val="0000FF"/>
          <w:sz w:val="19"/>
          <w:szCs w:val="19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 объекта типа BackgroundWorker захватить свободный поток из пула потоков CLR и затем из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этого потока вызвать событие DoWork;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BackgroundWorker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_worker;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_worker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BackgroundWorker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выполнятся в отдельном потоке. Событие DoWork срабатывает при вызове RunWorkerAsync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_worker.DoWork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(worker_DoWork);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сработает в момент завершения BackgroundWorker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_worker.RunWorkerCompleted +=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RunWorkerCompletedEventHandler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(worker_RunWorkerCompleted);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для отслеживание процесса выполнения задачи BackgroundWorker. Событие возникает при вызове метода _worker.ReportProgress(i);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_worker.ProgressChanged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ProgressChangedEventHandler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(worker_ProgressChanged);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отслеживания выполнения хода работ свойство WorkerReportsProgress устанавливаем true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_worker.WorkerReportsProgress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Поддержка отмены выполнения фоновой операции с помощью метода CancelAsync()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_worker.WorkerSupportsCancellation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работает из потока Dispatcher. Он может получать доступ к переменным окна.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worker_ProgressChanged(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ProgressChangedEventArgs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e.ProgressPercentage;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работает из потока Dispetcher. Он может получать доступ к переменным окна.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worker_RunWorkerCompleted(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RunWorkerCompletedEventArgs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(e.Cancelled)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работает в отдельном потоке.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100; ++i)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Эмулируем трудоемкую задачу.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задачи, сработает при вызове CancelAsync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(_worker.CancellationPending)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нужно установить для того что бы при событии RunWorkerCompleted определить почему оно было вызвано, из-за того что закончилась операция или из-за отмены.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операции.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Отчитываемся о проценте выполнения задачи.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_worker.ReportProgress(i);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buttonStartWorker_Click(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выполнения фоновой операции. Событие DoWork.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Вторая перегрузка RunWorkerAsync позволяет передать объект событию DoWork для его последующей обработки в потоке.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_worker.RunWorkerAsync();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buttonCancel_Click(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работы метода, свойство WorkerSupportsCancellation должно быть равное true.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_worker.CancelAsync();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Pr="004337E1" w:rsidRDefault="00F4586A" w:rsidP="00F4586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F4586A" w:rsidRPr="004337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E"/>
    <w:rsid w:val="00016701"/>
    <w:rsid w:val="00150333"/>
    <w:rsid w:val="0032378D"/>
    <w:rsid w:val="00431B20"/>
    <w:rsid w:val="004337E1"/>
    <w:rsid w:val="00560219"/>
    <w:rsid w:val="00893181"/>
    <w:rsid w:val="00896446"/>
    <w:rsid w:val="00AC5726"/>
    <w:rsid w:val="00AE28F1"/>
    <w:rsid w:val="00C02DBF"/>
    <w:rsid w:val="00D976BE"/>
    <w:rsid w:val="00E30361"/>
    <w:rsid w:val="00F4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98C2-2757-4EA9-A66F-6CBA612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E318-F404-4214-96F7-A36E82BA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18</Pages>
  <Words>5133</Words>
  <Characters>29263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8</cp:revision>
  <dcterms:created xsi:type="dcterms:W3CDTF">2017-10-09T18:18:00Z</dcterms:created>
  <dcterms:modified xsi:type="dcterms:W3CDTF">2017-10-13T14:10:00Z</dcterms:modified>
</cp:coreProperties>
</file>