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66" w:rsidRDefault="00FA7566" w:rsidP="00FA7566">
      <w:pPr>
        <w:pStyle w:val="1"/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</w:pPr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>Single Responsibility Principle</w:t>
      </w: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 </w:t>
      </w:r>
    </w:p>
    <w:p w:rsidR="004477BF" w:rsidRPr="004477BF" w:rsidRDefault="004477BF" w:rsidP="00447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 xml:space="preserve">In this </w:t>
      </w:r>
      <w:proofErr w:type="gramStart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>video</w:t>
      </w:r>
      <w:proofErr w:type="gramEnd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 xml:space="preserve"> we will discuss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1. What is Single Responsibility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proofErr w:type="gramStart"/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2.</w:t>
      </w:r>
      <w:proofErr w:type="gramEnd"/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 Single Responsibility Example 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In our previous video we discussed S in the SOLID is acronym for </w:t>
      </w:r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>Single Responsibility Principle</w:t>
      </w: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 (SRP) 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proofErr w:type="gramStart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>As</w:t>
      </w:r>
      <w:proofErr w:type="gramEnd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 xml:space="preserve"> per the single responsibility principle</w:t>
      </w: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 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</w:p>
    <w:p w:rsidR="004477BF" w:rsidRPr="004477BF" w:rsidRDefault="004477BF" w:rsidP="004477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A class should have only one reason to change</w:t>
      </w:r>
    </w:p>
    <w:p w:rsidR="004477BF" w:rsidRPr="004477BF" w:rsidRDefault="004477BF" w:rsidP="004477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 xml:space="preserve">Which means, every module or class should have responsibility over a single part of the functionality provided by the software, and that responsibility </w:t>
      </w:r>
      <w:proofErr w:type="gramStart"/>
      <w:r w:rsidRPr="004477BF">
        <w:rPr>
          <w:rFonts w:ascii="Arial" w:eastAsia="Times New Roman" w:hAnsi="Arial" w:cs="Arial"/>
          <w:color w:val="333333"/>
          <w:lang w:val="en-US" w:eastAsia="ru-RU"/>
        </w:rPr>
        <w:t>should be entirely encapsulated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 xml:space="preserve"> by the class.</w:t>
      </w:r>
    </w:p>
    <w:p w:rsidR="004477BF" w:rsidRPr="004477BF" w:rsidRDefault="004477BF" w:rsidP="004477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Encapsulation is one of the fundamentals of OOP. At this moment, understanding more about encapsulation is out of scope of this session.</w:t>
      </w:r>
    </w:p>
    <w:p w:rsidR="004477BF" w:rsidRPr="004477BF" w:rsidRDefault="004477BF" w:rsidP="004477B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 xml:space="preserve">However, </w:t>
      </w:r>
      <w:proofErr w:type="gramStart"/>
      <w:r w:rsidRPr="004477BF">
        <w:rPr>
          <w:rFonts w:ascii="Arial" w:eastAsia="Times New Roman" w:hAnsi="Arial" w:cs="Arial"/>
          <w:color w:val="333333"/>
          <w:lang w:val="en-US" w:eastAsia="ru-RU"/>
        </w:rPr>
        <w:t>We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 xml:space="preserve"> strongly recommend you to refer to the C# tutorial playlist for more details on Object oriented principles.</w:t>
      </w:r>
    </w:p>
    <w:p w:rsidR="004477BF" w:rsidRPr="004477BF" w:rsidRDefault="004477BF" w:rsidP="00447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Now you might be wondering what </w:t>
      </w:r>
      <w:proofErr w:type="gramStart"/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do we</w:t>
      </w:r>
      <w:proofErr w:type="gramEnd"/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 achieve with the Single Responsibility Principle or rather with the SOLID Design Principles. 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proofErr w:type="gramStart"/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Let's</w:t>
      </w:r>
      <w:proofErr w:type="gramEnd"/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 first understand the </w:t>
      </w:r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>motivation behind the usage of SOLID Principles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In any enterprise software application development when we design and develop software systems, we need to account the below factors during the development cycle. 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</w:p>
    <w:p w:rsidR="004477BF" w:rsidRPr="004477BF" w:rsidRDefault="004477BF" w:rsidP="004477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>Maintainability :</w:t>
      </w:r>
      <w:proofErr w:type="gramEnd"/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> 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 xml:space="preserve">Maintainable systems are very important to the 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organisations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.</w:t>
      </w:r>
    </w:p>
    <w:p w:rsidR="004477BF" w:rsidRPr="004477BF" w:rsidRDefault="004477BF" w:rsidP="004477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>Testability :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Test driven development (TDD) is required when we design and develop large scale systems</w:t>
      </w:r>
    </w:p>
    <w:p w:rsidR="004477BF" w:rsidRPr="004477BF" w:rsidRDefault="004477BF" w:rsidP="004477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 xml:space="preserve">Flexibility and </w:t>
      </w:r>
      <w:proofErr w:type="gramStart"/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>Extensibility :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 xml:space="preserve"> Flexibility and extensibility is a very much desirable factor of enterprise 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applications.Hence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 xml:space="preserve"> we should design the application to make it flexible so that it can be adapt to work in different ways and extensible so that we can add new features easily. </w:t>
      </w:r>
    </w:p>
    <w:p w:rsidR="004477BF" w:rsidRPr="004477BF" w:rsidRDefault="004477BF" w:rsidP="004477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 xml:space="preserve">Parallel </w:t>
      </w:r>
      <w:proofErr w:type="gramStart"/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>Development :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It is one of the key features in the application development as it is not practical to have the entire development team working simultaneously on the same feature or component. </w:t>
      </w:r>
    </w:p>
    <w:p w:rsidR="004477BF" w:rsidRPr="004477BF" w:rsidRDefault="004477BF" w:rsidP="004477BF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 xml:space="preserve">Loose </w:t>
      </w:r>
      <w:proofErr w:type="gramStart"/>
      <w:r w:rsidRPr="004477BF">
        <w:rPr>
          <w:rFonts w:ascii="Arial" w:eastAsia="Times New Roman" w:hAnsi="Arial" w:cs="Arial"/>
          <w:b/>
          <w:bCs/>
          <w:color w:val="333333"/>
          <w:lang w:val="en-US" w:eastAsia="ru-RU"/>
        </w:rPr>
        <w:t>Coupling :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We can address many of the requirements listed above by ensuring that our design results in an application that loosely couples many parts that makes up the application.</w:t>
      </w:r>
    </w:p>
    <w:p w:rsidR="004477BF" w:rsidRPr="004477BF" w:rsidRDefault="004477BF" w:rsidP="00447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SOLID Principles and Design Patterns plays a key role in achieving all of the above points.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proofErr w:type="spellStart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In</w:t>
      </w:r>
      <w:proofErr w:type="spellEnd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 xml:space="preserve"> </w:t>
      </w:r>
      <w:proofErr w:type="spellStart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Single</w:t>
      </w:r>
      <w:proofErr w:type="spellEnd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 xml:space="preserve"> </w:t>
      </w:r>
      <w:proofErr w:type="spellStart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Responsibility</w:t>
      </w:r>
      <w:proofErr w:type="spellEnd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 xml:space="preserve"> </w:t>
      </w:r>
      <w:proofErr w:type="spellStart"/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Principle</w:t>
      </w:r>
      <w:proofErr w:type="spellEnd"/>
      <w:r w:rsidRPr="004477BF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 </w:t>
      </w:r>
      <w:r w:rsidRPr="004477BF">
        <w:rPr>
          <w:rFonts w:ascii="Arial" w:eastAsia="Times New Roman" w:hAnsi="Arial" w:cs="Arial"/>
          <w:color w:val="333333"/>
          <w:lang w:eastAsia="ru-RU"/>
        </w:rPr>
        <w:br/>
      </w:r>
    </w:p>
    <w:p w:rsidR="004477BF" w:rsidRPr="004477BF" w:rsidRDefault="004477BF" w:rsidP="004477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Each class and module should focus on a single task at a time</w:t>
      </w:r>
    </w:p>
    <w:p w:rsidR="004477BF" w:rsidRPr="004477BF" w:rsidRDefault="004477BF" w:rsidP="004477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Everything in the class should be related to that single purpose</w:t>
      </w:r>
    </w:p>
    <w:p w:rsidR="004477BF" w:rsidRPr="004477BF" w:rsidRDefault="004477BF" w:rsidP="004477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There can be many members in the class as long as they related to the single responsibility</w:t>
      </w:r>
    </w:p>
    <w:p w:rsidR="004477BF" w:rsidRPr="004477BF" w:rsidRDefault="004477BF" w:rsidP="004477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With SRP, classes become smaller and cleaner</w:t>
      </w:r>
    </w:p>
    <w:p w:rsidR="004477BF" w:rsidRPr="004477BF" w:rsidRDefault="004477BF" w:rsidP="004477BF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4477BF">
        <w:rPr>
          <w:rFonts w:ascii="Arial" w:eastAsia="Times New Roman" w:hAnsi="Arial" w:cs="Arial"/>
          <w:color w:val="333333"/>
          <w:lang w:eastAsia="ru-RU"/>
        </w:rPr>
        <w:t>Code</w:t>
      </w:r>
      <w:proofErr w:type="spellEnd"/>
      <w:r w:rsidRPr="004477BF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4477BF">
        <w:rPr>
          <w:rFonts w:ascii="Arial" w:eastAsia="Times New Roman" w:hAnsi="Arial" w:cs="Arial"/>
          <w:color w:val="333333"/>
          <w:lang w:eastAsia="ru-RU"/>
        </w:rPr>
        <w:t>is</w:t>
      </w:r>
      <w:proofErr w:type="spellEnd"/>
      <w:r w:rsidRPr="004477BF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4477BF">
        <w:rPr>
          <w:rFonts w:ascii="Arial" w:eastAsia="Times New Roman" w:hAnsi="Arial" w:cs="Arial"/>
          <w:color w:val="333333"/>
          <w:lang w:eastAsia="ru-RU"/>
        </w:rPr>
        <w:t>less</w:t>
      </w:r>
      <w:proofErr w:type="spellEnd"/>
      <w:r w:rsidRPr="004477BF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4477BF">
        <w:rPr>
          <w:rFonts w:ascii="Arial" w:eastAsia="Times New Roman" w:hAnsi="Arial" w:cs="Arial"/>
          <w:color w:val="333333"/>
          <w:lang w:eastAsia="ru-RU"/>
        </w:rPr>
        <w:t>fragile</w:t>
      </w:r>
      <w:proofErr w:type="spellEnd"/>
      <w:r w:rsidRPr="004477BF">
        <w:rPr>
          <w:rFonts w:ascii="Arial" w:eastAsia="Times New Roman" w:hAnsi="Arial" w:cs="Arial"/>
          <w:color w:val="333333"/>
          <w:lang w:eastAsia="ru-RU"/>
        </w:rPr>
        <w:t> </w:t>
      </w:r>
    </w:p>
    <w:p w:rsidR="004477BF" w:rsidRPr="004477BF" w:rsidRDefault="004477BF" w:rsidP="00447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Hence</w:t>
      </w:r>
      <w:proofErr w:type="gramEnd"/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 we can say that Single Responsibility Principle achieves the motivation points that we have just discussed.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Below code demonstrates how we can achieve Single Responsibility Principle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>Code before Single Responsibility Segregation</w:t>
      </w:r>
      <w:r w:rsidRPr="004477BF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 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lastRenderedPageBreak/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System;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System.Collections.Generic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System.Linq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System.Text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System.Threading.Tasks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namespace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SRPDemo</w:t>
      </w:r>
      <w:proofErr w:type="spellEnd"/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{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interface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2B91AF"/>
          <w:lang w:val="en-US" w:eastAsia="ru-RU"/>
        </w:rPr>
        <w:t>IUser</w:t>
      </w:r>
      <w:proofErr w:type="spellEnd"/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Login(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username, 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password);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Register(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username,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password, 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email);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void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LogError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(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error);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SendEmail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(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emailContent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);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}</w:t>
      </w:r>
    </w:p>
    <w:p w:rsidR="004477BF" w:rsidRPr="004477BF" w:rsidRDefault="004477BF" w:rsidP="00447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br/>
      </w:r>
      <w:r w:rsidRPr="004477BF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>Code after Single Responsibility Segregation 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System;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System.Collections.Generic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System.Linq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System.Text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using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System.Threading.Tasks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namespace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SRPDemo</w:t>
      </w:r>
      <w:proofErr w:type="spellEnd"/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{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interface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2B91AF"/>
          <w:lang w:val="en-US" w:eastAsia="ru-RU"/>
        </w:rPr>
        <w:t>IUser</w:t>
      </w:r>
      <w:proofErr w:type="spellEnd"/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Login(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username, 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password);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Register(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username,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password, 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email);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interface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2B91AF"/>
          <w:lang w:val="en-US" w:eastAsia="ru-RU"/>
        </w:rPr>
        <w:t>ILogger</w:t>
      </w:r>
      <w:proofErr w:type="spellEnd"/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void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LogError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(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error);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interface</w:t>
      </w:r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2B91AF"/>
          <w:lang w:val="en-US" w:eastAsia="ru-RU"/>
        </w:rPr>
        <w:t>IEmail</w:t>
      </w:r>
      <w:proofErr w:type="spellEnd"/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4477BF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SendEmail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(</w:t>
      </w:r>
      <w:r w:rsidRPr="004477BF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4477BF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4477BF">
        <w:rPr>
          <w:rFonts w:ascii="Arial" w:eastAsia="Times New Roman" w:hAnsi="Arial" w:cs="Arial"/>
          <w:color w:val="333333"/>
          <w:lang w:val="en-US" w:eastAsia="ru-RU"/>
        </w:rPr>
        <w:t>emailContent</w:t>
      </w:r>
      <w:proofErr w:type="spellEnd"/>
      <w:r w:rsidRPr="004477BF">
        <w:rPr>
          <w:rFonts w:ascii="Arial" w:eastAsia="Times New Roman" w:hAnsi="Arial" w:cs="Arial"/>
          <w:color w:val="333333"/>
          <w:lang w:val="en-US" w:eastAsia="ru-RU"/>
        </w:rPr>
        <w:t>);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4477BF" w:rsidRPr="004477BF" w:rsidRDefault="004477BF" w:rsidP="004477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4477BF">
        <w:rPr>
          <w:rFonts w:ascii="Arial" w:eastAsia="Times New Roman" w:hAnsi="Arial" w:cs="Arial"/>
          <w:color w:val="333333"/>
          <w:lang w:val="en-US" w:eastAsia="ru-RU"/>
        </w:rPr>
        <w:t>}</w:t>
      </w:r>
    </w:p>
    <w:p w:rsidR="00FA7566" w:rsidRDefault="004477BF" w:rsidP="004477BF">
      <w:pPr>
        <w:pBdr>
          <w:bottom w:val="single" w:sz="6" w:space="1" w:color="auto"/>
        </w:pBdr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Now that we have segregated the single responsibility principle in these multiple </w:t>
      </w:r>
      <w:proofErr w:type="gramStart"/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interfaces</w:t>
      </w:r>
      <w:proofErr w:type="gramEnd"/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 the next step is to implement these interfaces with object creation mechanisms.  GOF has defined many design patterns on object creations based on the requirements.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proofErr w:type="gramStart"/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Hence</w:t>
      </w:r>
      <w:proofErr w:type="gramEnd"/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 we strongly recommend you to refer to our design pattern tutorial for more details on creational design patterns.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I believe this session has given you a good idea on how we can implement Single responsibility principle.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In the next </w:t>
      </w:r>
      <w:proofErr w:type="gramStart"/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video</w:t>
      </w:r>
      <w:proofErr w:type="gramEnd"/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 xml:space="preserve"> we will discuss </w:t>
      </w:r>
      <w:r w:rsidRPr="00FA7566">
        <w:rPr>
          <w:rFonts w:ascii="Arial" w:eastAsia="Times New Roman" w:hAnsi="Arial" w:cs="Arial"/>
          <w:b/>
          <w:bCs/>
          <w:color w:val="333333"/>
          <w:shd w:val="clear" w:color="auto" w:fill="FFFFFF"/>
          <w:lang w:val="en-US" w:eastAsia="ru-RU"/>
        </w:rPr>
        <w:t>Interface Segregation Principle.</w:t>
      </w:r>
      <w:r w:rsidRPr="00FA7566"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  <w:t> </w:t>
      </w:r>
    </w:p>
    <w:p w:rsidR="00FA7566" w:rsidRPr="00FA7566" w:rsidRDefault="00FA7566" w:rsidP="00FA7566">
      <w:pPr>
        <w:pStyle w:val="1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lastRenderedPageBreak/>
        <w:t>Interface Segregation Principle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b/>
          <w:bCs/>
          <w:color w:val="333333"/>
          <w:lang w:val="en-US" w:eastAsia="ru-RU"/>
        </w:rPr>
        <w:t>Suggested Videos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hyperlink r:id="rId6" w:history="1">
        <w:r w:rsidRPr="00FA7566">
          <w:rPr>
            <w:rFonts w:ascii="Arial" w:eastAsia="Times New Roman" w:hAnsi="Arial" w:cs="Arial"/>
            <w:color w:val="771100"/>
            <w:lang w:val="en-US" w:eastAsia="ru-RU"/>
          </w:rPr>
          <w:t>SOLID Design Principles Introduction</w:t>
        </w:r>
      </w:hyperlink>
      <w:r w:rsidRPr="00FA7566">
        <w:rPr>
          <w:rFonts w:ascii="Arial" w:eastAsia="Times New Roman" w:hAnsi="Arial" w:cs="Arial"/>
          <w:color w:val="333333"/>
          <w:lang w:val="en-US" w:eastAsia="ru-RU"/>
        </w:rPr>
        <w:t> | </w:t>
      </w:r>
      <w:hyperlink r:id="rId7" w:history="1">
        <w:r w:rsidRPr="00FA7566">
          <w:rPr>
            <w:rFonts w:ascii="Arial" w:eastAsia="Times New Roman" w:hAnsi="Arial" w:cs="Arial"/>
            <w:color w:val="771100"/>
            <w:lang w:val="en-US" w:eastAsia="ru-RU"/>
          </w:rPr>
          <w:t>Text</w:t>
        </w:r>
      </w:hyperlink>
      <w:r w:rsidRPr="00FA7566">
        <w:rPr>
          <w:rFonts w:ascii="Arial" w:eastAsia="Times New Roman" w:hAnsi="Arial" w:cs="Arial"/>
          <w:color w:val="333333"/>
          <w:lang w:val="en-US" w:eastAsia="ru-RU"/>
        </w:rPr>
        <w:t> | </w:t>
      </w:r>
      <w:hyperlink r:id="rId8" w:history="1">
        <w:r w:rsidRPr="00FA7566">
          <w:rPr>
            <w:rFonts w:ascii="Arial" w:eastAsia="Times New Roman" w:hAnsi="Arial" w:cs="Arial"/>
            <w:color w:val="771100"/>
            <w:lang w:val="en-US" w:eastAsia="ru-RU"/>
          </w:rPr>
          <w:t>Slides</w:t>
        </w:r>
      </w:hyperlink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hyperlink r:id="rId9" w:history="1">
        <w:r w:rsidRPr="00FA7566">
          <w:rPr>
            <w:rFonts w:ascii="Arial" w:eastAsia="Times New Roman" w:hAnsi="Arial" w:cs="Arial"/>
            <w:color w:val="771100"/>
            <w:lang w:val="en-US" w:eastAsia="ru-RU"/>
          </w:rPr>
          <w:t>Single Responsibility Principle</w:t>
        </w:r>
      </w:hyperlink>
      <w:r w:rsidRPr="00FA7566">
        <w:rPr>
          <w:rFonts w:ascii="Arial" w:eastAsia="Times New Roman" w:hAnsi="Arial" w:cs="Arial"/>
          <w:color w:val="333333"/>
          <w:lang w:val="en-US" w:eastAsia="ru-RU"/>
        </w:rPr>
        <w:t> | </w:t>
      </w:r>
      <w:hyperlink r:id="rId10" w:history="1">
        <w:r w:rsidRPr="00FA7566">
          <w:rPr>
            <w:rFonts w:ascii="Arial" w:eastAsia="Times New Roman" w:hAnsi="Arial" w:cs="Arial"/>
            <w:color w:val="771100"/>
            <w:lang w:val="en-US" w:eastAsia="ru-RU"/>
          </w:rPr>
          <w:t>Text</w:t>
        </w:r>
      </w:hyperlink>
      <w:r w:rsidRPr="00FA7566">
        <w:rPr>
          <w:rFonts w:ascii="Arial" w:eastAsia="Times New Roman" w:hAnsi="Arial" w:cs="Arial"/>
          <w:color w:val="333333"/>
          <w:lang w:val="en-US" w:eastAsia="ru-RU"/>
        </w:rPr>
        <w:t> | </w:t>
      </w:r>
      <w:hyperlink r:id="rId11" w:history="1">
        <w:r w:rsidRPr="00FA7566">
          <w:rPr>
            <w:rFonts w:ascii="Arial" w:eastAsia="Times New Roman" w:hAnsi="Arial" w:cs="Arial"/>
            <w:color w:val="771100"/>
            <w:lang w:val="en-US" w:eastAsia="ru-RU"/>
          </w:rPr>
          <w:t>Slides</w:t>
        </w:r>
      </w:hyperlink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b/>
          <w:bCs/>
          <w:color w:val="333333"/>
          <w:lang w:val="en-US" w:eastAsia="ru-RU"/>
        </w:rPr>
        <w:t>In this session we will discuss  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</w:p>
    <w:p w:rsidR="00FA7566" w:rsidRPr="00FA7566" w:rsidRDefault="00FA7566" w:rsidP="00FA7566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FA7566">
        <w:rPr>
          <w:rFonts w:ascii="Arial" w:eastAsia="Times New Roman" w:hAnsi="Arial" w:cs="Arial"/>
          <w:color w:val="333333"/>
          <w:lang w:eastAsia="ru-RU"/>
        </w:rPr>
        <w:t>Interface</w:t>
      </w:r>
      <w:proofErr w:type="spellEnd"/>
      <w:r w:rsidRPr="00FA756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FA7566">
        <w:rPr>
          <w:rFonts w:ascii="Arial" w:eastAsia="Times New Roman" w:hAnsi="Arial" w:cs="Arial"/>
          <w:color w:val="333333"/>
          <w:lang w:eastAsia="ru-RU"/>
        </w:rPr>
        <w:t>Segregation</w:t>
      </w:r>
      <w:proofErr w:type="spellEnd"/>
      <w:r w:rsidRPr="00FA7566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FA7566">
        <w:rPr>
          <w:rFonts w:ascii="Arial" w:eastAsia="Times New Roman" w:hAnsi="Arial" w:cs="Arial"/>
          <w:color w:val="333333"/>
          <w:lang w:eastAsia="ru-RU"/>
        </w:rPr>
        <w:t>Principle</w:t>
      </w:r>
      <w:proofErr w:type="spellEnd"/>
    </w:p>
    <w:p w:rsidR="00FA7566" w:rsidRPr="00FA7566" w:rsidRDefault="00FA7566" w:rsidP="00FA7566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Will look at a Case Study of Interface Segregation Principle</w:t>
      </w:r>
    </w:p>
    <w:p w:rsidR="00FA7566" w:rsidRPr="00FA7566" w:rsidRDefault="00FA7566" w:rsidP="00FA7566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And will implement Interface Segregation Principle with a simple example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br/>
        <w:t xml:space="preserve">In the first session of SOLID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Introduction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 we have understood that </w:t>
      </w:r>
      <w:r w:rsidRPr="00FA7566">
        <w:rPr>
          <w:rFonts w:ascii="Arial" w:eastAsia="Times New Roman" w:hAnsi="Arial" w:cs="Arial"/>
          <w:b/>
          <w:bCs/>
          <w:color w:val="333333"/>
          <w:lang w:val="en-US" w:eastAsia="ru-RU"/>
        </w:rPr>
        <w:t>"I"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in SOL</w:t>
      </w:r>
      <w:r w:rsidRPr="00FA7566">
        <w:rPr>
          <w:rFonts w:ascii="Arial" w:eastAsia="Times New Roman" w:hAnsi="Arial" w:cs="Arial"/>
          <w:b/>
          <w:bCs/>
          <w:color w:val="333333"/>
          <w:lang w:val="en-US" w:eastAsia="ru-RU"/>
        </w:rPr>
        <w:t>I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D is an acronym for </w:t>
      </w:r>
      <w:r w:rsidRPr="00FA7566">
        <w:rPr>
          <w:rFonts w:ascii="Arial" w:eastAsia="Times New Roman" w:hAnsi="Arial" w:cs="Arial"/>
          <w:b/>
          <w:bCs/>
          <w:color w:val="333333"/>
          <w:lang w:val="en-US" w:eastAsia="ru-RU"/>
        </w:rPr>
        <w:t>Interface Segregation Principle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</w:p>
    <w:p w:rsidR="00FA7566" w:rsidRPr="00FA7566" w:rsidRDefault="00FA7566" w:rsidP="00FA7566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The interface-segregation principle (ISP)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states that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 "no client should be forced to depend on methods it does not use".</w:t>
      </w:r>
    </w:p>
    <w:p w:rsidR="00FA7566" w:rsidRPr="00FA7566" w:rsidRDefault="00FA7566" w:rsidP="00FA7566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This mea</w:t>
      </w:r>
      <w:bookmarkStart w:id="0" w:name="_GoBack"/>
      <w:bookmarkEnd w:id="0"/>
      <w:r w:rsidRPr="00FA7566">
        <w:rPr>
          <w:rFonts w:ascii="Arial" w:eastAsia="Times New Roman" w:hAnsi="Arial" w:cs="Arial"/>
          <w:color w:val="333333"/>
          <w:lang w:val="en-US" w:eastAsia="ru-RU"/>
        </w:rPr>
        <w:t>ns, instead of one fat interface many small interfaces are preferred based on groups of methods with each one serving one sub-module.</w:t>
      </w:r>
    </w:p>
    <w:p w:rsidR="00FA7566" w:rsidRPr="00FA7566" w:rsidRDefault="00FA7566" w:rsidP="00FA7566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The ISP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was first used and formulated by Robert C. Martin while consulting for Xerox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. 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br/>
        <w:t xml:space="preserve">Let us now understand how the ISP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was evolved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 with a case study. 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proofErr w:type="spellStart"/>
      <w:r w:rsidRPr="00FA75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Case</w:t>
      </w:r>
      <w:proofErr w:type="spellEnd"/>
      <w:r w:rsidRPr="00FA75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FA75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Study</w:t>
      </w:r>
      <w:proofErr w:type="spellEnd"/>
      <w:r w:rsidRPr="00FA75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 </w:t>
      </w:r>
      <w:r w:rsidRPr="00FA7566">
        <w:rPr>
          <w:rFonts w:ascii="Arial" w:eastAsia="Times New Roman" w:hAnsi="Arial" w:cs="Arial"/>
          <w:color w:val="333333"/>
          <w:lang w:eastAsia="ru-RU"/>
        </w:rPr>
        <w:br/>
      </w:r>
      <w:r w:rsidRPr="00FA7566">
        <w:rPr>
          <w:rFonts w:ascii="Arial" w:eastAsia="Times New Roman" w:hAnsi="Arial" w:cs="Arial"/>
          <w:color w:val="333333"/>
          <w:lang w:eastAsia="ru-RU"/>
        </w:rPr>
        <w:br/>
      </w:r>
      <w:proofErr w:type="spellStart"/>
      <w:r w:rsidRPr="00FA7566">
        <w:rPr>
          <w:rFonts w:ascii="Arial" w:eastAsia="Times New Roman" w:hAnsi="Arial" w:cs="Arial"/>
          <w:b/>
          <w:bCs/>
          <w:color w:val="333333"/>
          <w:lang w:eastAsia="ru-RU"/>
        </w:rPr>
        <w:t>Problem</w:t>
      </w:r>
      <w:proofErr w:type="spellEnd"/>
    </w:p>
    <w:p w:rsidR="00FA7566" w:rsidRPr="00FA7566" w:rsidRDefault="00FA7566" w:rsidP="00FA7566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As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we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 all know Xerox Corporation manufactures printer systems. In their development process of new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systems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 Xerox had created a new printer system that could perform a variety of tasks such as stapling and faxing along with the regular printing task. </w:t>
      </w:r>
    </w:p>
    <w:p w:rsidR="00FA7566" w:rsidRPr="00FA7566" w:rsidRDefault="00FA7566" w:rsidP="00FA7566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The software for this system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was created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 from the ground up. </w:t>
      </w:r>
    </w:p>
    <w:p w:rsidR="00FA7566" w:rsidRPr="00FA7566" w:rsidRDefault="00FA7566" w:rsidP="00FA7566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As the software grew for Xerox, making modifications became more and more difficult so that even the smallest change would take a redeployment cycle of an hour, which made development nearly impossible.</w:t>
      </w:r>
    </w:p>
    <w:p w:rsidR="00FA7566" w:rsidRPr="00FA7566" w:rsidRDefault="00FA7566" w:rsidP="00FA7566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The design problem was that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a single Job class was used by almost all of the tasks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. Whenever a print job or a stapling job needed to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be performed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, a call was made to the Job class. </w:t>
      </w:r>
    </w:p>
    <w:p w:rsidR="00FA7566" w:rsidRPr="00FA7566" w:rsidRDefault="00FA7566" w:rsidP="00FA7566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This resulted in a 'fat' class with multitudes of methods specific to a variety of different clients. 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Because of this design, a staple job would know about all the methods of the print job, even though there was no use for them. 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proofErr w:type="spellStart"/>
      <w:r w:rsidRPr="00FA7566">
        <w:rPr>
          <w:rFonts w:ascii="Arial" w:eastAsia="Times New Roman" w:hAnsi="Arial" w:cs="Arial"/>
          <w:b/>
          <w:bCs/>
          <w:color w:val="333333"/>
          <w:lang w:eastAsia="ru-RU"/>
        </w:rPr>
        <w:t>Solution</w:t>
      </w:r>
      <w:proofErr w:type="spellEnd"/>
      <w:r w:rsidRPr="00FA7566">
        <w:rPr>
          <w:rFonts w:ascii="Arial" w:eastAsia="Times New Roman" w:hAnsi="Arial" w:cs="Arial"/>
          <w:b/>
          <w:bCs/>
          <w:color w:val="333333"/>
          <w:lang w:eastAsia="ru-RU"/>
        </w:rPr>
        <w:t> </w:t>
      </w:r>
    </w:p>
    <w:p w:rsidR="00FA7566" w:rsidRPr="00FA7566" w:rsidRDefault="00FA7566" w:rsidP="00FA7566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To overcome this problem Robert C Martin suggested a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solution which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 is called the Interface Segregation Principle. </w:t>
      </w:r>
    </w:p>
    <w:p w:rsidR="00FA7566" w:rsidRPr="00FA7566" w:rsidRDefault="00FA7566" w:rsidP="00FA7566">
      <w:pPr>
        <w:numPr>
          <w:ilvl w:val="0"/>
          <w:numId w:val="7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Which means, Instead of one fat interface many small interfaces are preferred based on groups of methods with each one serving one sub-module.</w:t>
      </w:r>
    </w:p>
    <w:p w:rsidR="00FA7566" w:rsidRPr="00FA7566" w:rsidRDefault="00FA7566" w:rsidP="00FA75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Below example demonstrates how we can achieve Single Responsibility Principle 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b/>
          <w:bCs/>
          <w:color w:val="333333"/>
          <w:lang w:val="en-US" w:eastAsia="ru-RU"/>
        </w:rPr>
        <w:t>Code before Interface Segregation Principle.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namespace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ISPDemoConsole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interface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2B91AF"/>
          <w:lang w:val="en-US" w:eastAsia="ru-RU"/>
        </w:rPr>
        <w:t>IPrintTasks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ScanContent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FaxContent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PhotoCopyContent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PrintDuplexContent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lastRenderedPageBreak/>
        <w:t>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namespace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ISPDemoConsole.Client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class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2B91AF"/>
          <w:lang w:val="en-US" w:eastAsia="ru-RU"/>
        </w:rPr>
        <w:t>HPLaserJet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: </w:t>
      </w:r>
      <w:proofErr w:type="spellStart"/>
      <w:r w:rsidRPr="00FA7566">
        <w:rPr>
          <w:rFonts w:ascii="Arial" w:eastAsia="Times New Roman" w:hAnsi="Arial" w:cs="Arial"/>
          <w:color w:val="2B91AF"/>
          <w:lang w:val="en-US" w:eastAsia="ru-RU"/>
        </w:rPr>
        <w:t>IPrintTasks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 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FaxContent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"Fax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PhotoCopyContent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</w:t>
      </w:r>
      <w:proofErr w:type="spellStart"/>
      <w:r w:rsidRPr="00FA7566">
        <w:rPr>
          <w:rFonts w:ascii="Arial" w:eastAsia="Times New Roman" w:hAnsi="Arial" w:cs="Arial"/>
          <w:color w:val="A31515"/>
          <w:lang w:val="en-US" w:eastAsia="ru-RU"/>
        </w:rPr>
        <w:t>PhotoCopy</w:t>
      </w:r>
      <w:proofErr w:type="spellEnd"/>
      <w:r w:rsidRPr="00FA7566">
        <w:rPr>
          <w:rFonts w:ascii="Arial" w:eastAsia="Times New Roman" w:hAnsi="Arial" w:cs="Arial"/>
          <w:color w:val="A31515"/>
          <w:lang w:val="en-US" w:eastAsia="ru-RU"/>
        </w:rPr>
        <w:t xml:space="preserve">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"Print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PrintDuplexContent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"Print Duplex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ScanContent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"Scan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namespace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ISPDemoConsole.Client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class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2B91AF"/>
          <w:lang w:val="en-US" w:eastAsia="ru-RU"/>
        </w:rPr>
        <w:t>CannonMG2470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: </w:t>
      </w:r>
      <w:proofErr w:type="spellStart"/>
      <w:r w:rsidRPr="00FA7566">
        <w:rPr>
          <w:rFonts w:ascii="Arial" w:eastAsia="Times New Roman" w:hAnsi="Arial" w:cs="Arial"/>
          <w:color w:val="2B91AF"/>
          <w:lang w:val="en-US" w:eastAsia="ru-RU"/>
        </w:rPr>
        <w:t>IPrintTasks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PhotoCopyContent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</w:t>
      </w:r>
      <w:proofErr w:type="spellStart"/>
      <w:r w:rsidRPr="00FA7566">
        <w:rPr>
          <w:rFonts w:ascii="Arial" w:eastAsia="Times New Roman" w:hAnsi="Arial" w:cs="Arial"/>
          <w:color w:val="A31515"/>
          <w:lang w:val="en-US" w:eastAsia="ru-RU"/>
        </w:rPr>
        <w:t>PhotoCopy</w:t>
      </w:r>
      <w:proofErr w:type="spellEnd"/>
      <w:r w:rsidRPr="00FA7566">
        <w:rPr>
          <w:rFonts w:ascii="Arial" w:eastAsia="Times New Roman" w:hAnsi="Arial" w:cs="Arial"/>
          <w:color w:val="A31515"/>
          <w:lang w:val="en-US" w:eastAsia="ru-RU"/>
        </w:rPr>
        <w:t xml:space="preserve">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"Print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ScanContent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"Scan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PrintDuplexContent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false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FaxContent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false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   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b/>
          <w:bCs/>
          <w:color w:val="333333"/>
          <w:lang w:val="en-US" w:eastAsia="ru-RU"/>
        </w:rPr>
        <w:t>Code after Interface Segregation Principle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lastRenderedPageBreak/>
        <w:t>namespace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ISPDemoConsole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interface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2B91AF"/>
          <w:lang w:val="en-US" w:eastAsia="ru-RU"/>
        </w:rPr>
        <w:t>IPrintScanContent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ScanContent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PhotoCopyContent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interface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2B91AF"/>
          <w:lang w:val="en-US" w:eastAsia="ru-RU"/>
        </w:rPr>
        <w:t>IFaxContent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FaxContent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interface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2B91AF"/>
          <w:lang w:val="en-US" w:eastAsia="ru-RU"/>
        </w:rPr>
        <w:t>IPrintDuplex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spellStart"/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PrintDuplexContent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} 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namespace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ISPDemoConsole.Client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class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2B91AF"/>
          <w:lang w:val="en-US" w:eastAsia="ru-RU"/>
        </w:rPr>
        <w:t>HPLaserJet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: 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IPrintScanContent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, 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IFaxContent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, 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IPrintDuplex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FaxContent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"Fax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PhotoCopyContent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</w:t>
      </w:r>
      <w:proofErr w:type="spellStart"/>
      <w:r w:rsidRPr="00FA7566">
        <w:rPr>
          <w:rFonts w:ascii="Arial" w:eastAsia="Times New Roman" w:hAnsi="Arial" w:cs="Arial"/>
          <w:color w:val="A31515"/>
          <w:lang w:val="en-US" w:eastAsia="ru-RU"/>
        </w:rPr>
        <w:t>PhotoCopy</w:t>
      </w:r>
      <w:proofErr w:type="spellEnd"/>
      <w:r w:rsidRPr="00FA7566">
        <w:rPr>
          <w:rFonts w:ascii="Arial" w:eastAsia="Times New Roman" w:hAnsi="Arial" w:cs="Arial"/>
          <w:color w:val="A31515"/>
          <w:lang w:val="en-US" w:eastAsia="ru-RU"/>
        </w:rPr>
        <w:t xml:space="preserve">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"Print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PrintDuplexContent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"Print Duplex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ScanContent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"Scan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namespace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ISPDemoConsole.Client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class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2B91AF"/>
          <w:lang w:val="en-US" w:eastAsia="ru-RU"/>
        </w:rPr>
        <w:t>CannonMG2470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: 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IPrintScanContent</w:t>
      </w:r>
      <w:proofErr w:type="spellEnd"/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PhotoCopyContent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</w:t>
      </w:r>
      <w:proofErr w:type="spellStart"/>
      <w:r w:rsidRPr="00FA7566">
        <w:rPr>
          <w:rFonts w:ascii="Arial" w:eastAsia="Times New Roman" w:hAnsi="Arial" w:cs="Arial"/>
          <w:color w:val="A31515"/>
          <w:lang w:val="en-US" w:eastAsia="ru-RU"/>
        </w:rPr>
        <w:t>PhotoCopy</w:t>
      </w:r>
      <w:proofErr w:type="spellEnd"/>
      <w:r w:rsidRPr="00FA7566">
        <w:rPr>
          <w:rFonts w:ascii="Arial" w:eastAsia="Times New Roman" w:hAnsi="Arial" w:cs="Arial"/>
          <w:color w:val="A31515"/>
          <w:lang w:val="en-US" w:eastAsia="ru-RU"/>
        </w:rPr>
        <w:t xml:space="preserve">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PrintContent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"Print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lastRenderedPageBreak/>
        <w:t>    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public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0000FF"/>
          <w:lang w:val="en-US" w:eastAsia="ru-RU"/>
        </w:rPr>
        <w:t>bool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proofErr w:type="spellStart"/>
      <w:r w:rsidRPr="00FA7566">
        <w:rPr>
          <w:rFonts w:ascii="Arial" w:eastAsia="Times New Roman" w:hAnsi="Arial" w:cs="Arial"/>
          <w:color w:val="333333"/>
          <w:lang w:val="en-US" w:eastAsia="ru-RU"/>
        </w:rPr>
        <w:t>ScanContent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string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 content)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{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            </w:t>
      </w:r>
      <w:proofErr w:type="spellStart"/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Console.WriteLine</w:t>
      </w:r>
      <w:proofErr w:type="spellEnd"/>
      <w:r w:rsidRPr="00FA7566">
        <w:rPr>
          <w:rFonts w:ascii="Arial" w:eastAsia="Times New Roman" w:hAnsi="Arial" w:cs="Arial"/>
          <w:color w:val="333333"/>
          <w:lang w:val="en-US" w:eastAsia="ru-RU"/>
        </w:rPr>
        <w:t>(</w:t>
      </w:r>
      <w:proofErr w:type="gramEnd"/>
      <w:r w:rsidRPr="00FA7566">
        <w:rPr>
          <w:rFonts w:ascii="Arial" w:eastAsia="Times New Roman" w:hAnsi="Arial" w:cs="Arial"/>
          <w:color w:val="A31515"/>
          <w:lang w:val="en-US" w:eastAsia="ru-RU"/>
        </w:rPr>
        <w:t>"Scan Done"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);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     </w:t>
      </w:r>
      <w:proofErr w:type="gramStart"/>
      <w:r w:rsidRPr="00FA7566">
        <w:rPr>
          <w:rFonts w:ascii="Arial" w:eastAsia="Times New Roman" w:hAnsi="Arial" w:cs="Arial"/>
          <w:color w:val="0000FF"/>
          <w:lang w:val="en-US" w:eastAsia="ru-RU"/>
        </w:rPr>
        <w:t>return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> </w:t>
      </w:r>
      <w:r w:rsidRPr="00FA7566">
        <w:rPr>
          <w:rFonts w:ascii="Arial" w:eastAsia="Times New Roman" w:hAnsi="Arial" w:cs="Arial"/>
          <w:color w:val="0000FF"/>
          <w:lang w:val="en-US" w:eastAsia="ru-RU"/>
        </w:rPr>
        <w:t>true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t>;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 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    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t>}</w:t>
      </w:r>
    </w:p>
    <w:p w:rsidR="00FA7566" w:rsidRPr="00FA7566" w:rsidRDefault="00FA7566" w:rsidP="00FA75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en-US" w:eastAsia="ru-RU"/>
        </w:rPr>
      </w:pPr>
      <w:r w:rsidRPr="00FA7566">
        <w:rPr>
          <w:rFonts w:ascii="Arial" w:eastAsia="Times New Roman" w:hAnsi="Arial" w:cs="Arial"/>
          <w:color w:val="333333"/>
          <w:lang w:val="en-US" w:eastAsia="ru-RU"/>
        </w:rPr>
        <w:br/>
        <w:t>Also, we strongly recommend you to refer to our </w:t>
      </w:r>
      <w:hyperlink r:id="rId12" w:history="1">
        <w:r w:rsidRPr="00FA7566">
          <w:rPr>
            <w:rFonts w:ascii="Arial" w:eastAsia="Times New Roman" w:hAnsi="Arial" w:cs="Arial"/>
            <w:color w:val="771100"/>
            <w:lang w:val="en-US" w:eastAsia="ru-RU"/>
          </w:rPr>
          <w:t>design pattern tutorial</w:t>
        </w:r>
      </w:hyperlink>
      <w:r w:rsidRPr="00FA7566">
        <w:rPr>
          <w:rFonts w:ascii="Arial" w:eastAsia="Times New Roman" w:hAnsi="Arial" w:cs="Arial"/>
          <w:color w:val="333333"/>
          <w:lang w:val="en-US" w:eastAsia="ru-RU"/>
        </w:rPr>
        <w:t> for more details on creational design patterns 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  <w:t>I believe this session has given you a good idea on how we can implement Interface segregation principle. </w:t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</w:r>
      <w:r w:rsidRPr="00FA7566">
        <w:rPr>
          <w:rFonts w:ascii="Arial" w:eastAsia="Times New Roman" w:hAnsi="Arial" w:cs="Arial"/>
          <w:color w:val="333333"/>
          <w:lang w:val="en-US" w:eastAsia="ru-RU"/>
        </w:rPr>
        <w:br/>
        <w:t xml:space="preserve">In our next </w:t>
      </w:r>
      <w:proofErr w:type="gramStart"/>
      <w:r w:rsidRPr="00FA7566">
        <w:rPr>
          <w:rFonts w:ascii="Arial" w:eastAsia="Times New Roman" w:hAnsi="Arial" w:cs="Arial"/>
          <w:color w:val="333333"/>
          <w:lang w:val="en-US" w:eastAsia="ru-RU"/>
        </w:rPr>
        <w:t>video</w:t>
      </w:r>
      <w:proofErr w:type="gramEnd"/>
      <w:r w:rsidRPr="00FA7566">
        <w:rPr>
          <w:rFonts w:ascii="Arial" w:eastAsia="Times New Roman" w:hAnsi="Arial" w:cs="Arial"/>
          <w:color w:val="333333"/>
          <w:lang w:val="en-US" w:eastAsia="ru-RU"/>
        </w:rPr>
        <w:t xml:space="preserve"> we will focus on Open closed principle. </w:t>
      </w:r>
    </w:p>
    <w:p w:rsidR="00FA7566" w:rsidRDefault="00FA7566" w:rsidP="004477BF">
      <w:pPr>
        <w:rPr>
          <w:rFonts w:ascii="Arial" w:eastAsia="Times New Roman" w:hAnsi="Arial" w:cs="Arial"/>
          <w:color w:val="333333"/>
          <w:shd w:val="clear" w:color="auto" w:fill="FFFFFF"/>
          <w:lang w:val="en-US" w:eastAsia="ru-RU"/>
        </w:rPr>
      </w:pPr>
    </w:p>
    <w:p w:rsidR="00FA7566" w:rsidRPr="00FA7566" w:rsidRDefault="00FA7566" w:rsidP="004477BF">
      <w:pPr>
        <w:rPr>
          <w:lang w:val="en-US"/>
        </w:rPr>
      </w:pPr>
    </w:p>
    <w:sectPr w:rsidR="00FA7566" w:rsidRPr="00FA75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AAE"/>
    <w:multiLevelType w:val="multilevel"/>
    <w:tmpl w:val="012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1453D3"/>
    <w:multiLevelType w:val="multilevel"/>
    <w:tmpl w:val="21E0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8537CE"/>
    <w:multiLevelType w:val="multilevel"/>
    <w:tmpl w:val="4EB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EA3396"/>
    <w:multiLevelType w:val="multilevel"/>
    <w:tmpl w:val="70C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8978F0"/>
    <w:multiLevelType w:val="multilevel"/>
    <w:tmpl w:val="B42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F9158A"/>
    <w:multiLevelType w:val="multilevel"/>
    <w:tmpl w:val="2CC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CC5A50"/>
    <w:multiLevelType w:val="multilevel"/>
    <w:tmpl w:val="F4D8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86"/>
    <w:rsid w:val="004477BF"/>
    <w:rsid w:val="00925B86"/>
    <w:rsid w:val="00F376B6"/>
    <w:rsid w:val="00F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19B61-0F08-4792-8AE6-B4D53FB0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A75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75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A756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A7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7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7/11/solid-design-principles-introduction_20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harp-video-tutorials.blogspot.com/2017/11/solid-design-principles-introduction.html" TargetMode="External"/><Relationship Id="rId12" Type="http://schemas.openxmlformats.org/officeDocument/2006/relationships/hyperlink" Target="https://www.youtube.com/watch?v=rI4kdGLaUiQ&amp;list=PL6n9fhu94yhUbctIoxoVTrklN3LMwTC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LFbeC78YlU" TargetMode="External"/><Relationship Id="rId11" Type="http://schemas.openxmlformats.org/officeDocument/2006/relationships/hyperlink" Target="http://csharp-video-tutorials.blogspot.com/2017/11/single-responsibility-principle-slid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sharp-video-tutorials.blogspot.com/2017/11/single-responsibility-princi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hGf2upfDp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567B2-5A7F-445A-9A0B-DBD6B623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1599</Words>
  <Characters>9117</Characters>
  <Application>Microsoft Office Word</Application>
  <DocSecurity>0</DocSecurity>
  <Lines>75</Lines>
  <Paragraphs>21</Paragraphs>
  <ScaleCrop>false</ScaleCrop>
  <Company/>
  <LinksUpToDate>false</LinksUpToDate>
  <CharactersWithSpaces>10695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2018-01-24T17:14:00Z</dcterms:created>
  <dcterms:modified xsi:type="dcterms:W3CDTF">2018-01-24T17:23:00Z</dcterms:modified>
</cp:coreProperties>
</file>