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151" w:rsidRPr="008A1486" w:rsidRDefault="00DE259E" w:rsidP="008A1486">
      <w:pPr>
        <w:rPr>
          <w:rFonts w:ascii="Calibri" w:hAnsi="Calibri"/>
          <w:color w:val="000000"/>
          <w:sz w:val="24"/>
          <w:szCs w:val="24"/>
        </w:rPr>
      </w:pPr>
      <w:r w:rsidRPr="00DE259E">
        <w:rPr>
          <w:rFonts w:ascii="Calibri" w:hAnsi="Calibri"/>
          <w:b/>
          <w:bCs/>
          <w:i/>
          <w:iCs/>
          <w:color w:val="000000"/>
          <w:sz w:val="24"/>
          <w:szCs w:val="24"/>
        </w:rPr>
        <w:t>WCF</w:t>
      </w:r>
      <w:r w:rsidRPr="00DE259E">
        <w:rPr>
          <w:rFonts w:ascii="Calibri" w:hAnsi="Calibri"/>
          <w:color w:val="000000"/>
          <w:sz w:val="24"/>
          <w:szCs w:val="24"/>
        </w:rPr>
        <w:t xml:space="preserve"> – это технология, предназначенная для проектирования, построения, сопровождения и модификации распределенных приложений.</w:t>
      </w:r>
    </w:p>
    <w:p w:rsidR="00DE259E" w:rsidRDefault="00DE25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462A8" wp14:editId="3742B700">
            <wp:extent cx="5940425" cy="35100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5DE67" wp14:editId="75C11992">
            <wp:extent cx="5940425" cy="37399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83C6A" wp14:editId="33402956">
            <wp:extent cx="5940425" cy="3963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574E7" wp14:editId="224150B0">
            <wp:extent cx="5940425" cy="25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31" w:rsidRDefault="000D08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10174D" wp14:editId="0351C7C5">
            <wp:extent cx="5940425" cy="363083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7B" w:rsidRDefault="00A15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0BC6A" wp14:editId="2F6F9B57">
            <wp:extent cx="5940425" cy="5221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E7" w:rsidRDefault="000B6B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DC174" wp14:editId="0D4BC920">
            <wp:extent cx="5940425" cy="2559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5" w:rsidRDefault="003E22C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3A197" wp14:editId="03DA5DB8">
            <wp:extent cx="4038600" cy="373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AA1243" wp14:editId="64507264">
            <wp:extent cx="4467225" cy="26197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2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67D53" wp14:editId="1CE2979F">
            <wp:extent cx="5940425" cy="13794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366AD0" wp14:editId="5EE7989E">
            <wp:extent cx="5940425" cy="2091319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94045" wp14:editId="03A7D632">
            <wp:extent cx="5940425" cy="3505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A7F97" wp14:editId="06815910">
            <wp:extent cx="5940425" cy="152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46064" wp14:editId="67E8DF43">
            <wp:extent cx="5940425" cy="2840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5A" w:rsidRDefault="0000785A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F9341" wp14:editId="2E3FA3C0">
            <wp:extent cx="5940425" cy="3354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Default="007D3847" w:rsidP="003E22C5">
      <w:pPr>
        <w:jc w:val="center"/>
        <w:rPr>
          <w:lang w:val="en-US"/>
        </w:rPr>
      </w:pPr>
      <w:r>
        <w:rPr>
          <w:lang w:val="en-US"/>
        </w:rPr>
        <w:t>***</w:t>
      </w:r>
    </w:p>
    <w:p w:rsidR="007D3847" w:rsidRPr="007D3847" w:rsidRDefault="007D3847" w:rsidP="002B0AF0">
      <w:pPr>
        <w:pStyle w:val="1"/>
        <w:rPr>
          <w:lang w:val="en-US"/>
        </w:rPr>
      </w:pPr>
      <w:r>
        <w:t>Клиент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proofErr w:type="spellEnd"/>
      <w:r w:rsidRPr="008A1486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proofErr w:type="spellEnd"/>
      <w:r w:rsidRPr="008A1486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A148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8A1486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8A1486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пользоветеля</w:t>
      </w:r>
      <w:proofErr w:type="spellEnd"/>
      <w:r w:rsidRPr="008A148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(A)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BINDING.   (B)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address);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фабрики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каналов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factory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proofErr w:type="gram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binding, endpoint);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CONTRACT.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(C)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для создания канала (прокси).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factory.CreateChannel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канала для отправки сообщения получателю.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сообщение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proofErr w:type="spellStart"/>
      <w:r w:rsidRPr="002A13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user,message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148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8A148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14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.ReadKey();</w:t>
      </w:r>
    </w:p>
    <w:p w:rsidR="007D3847" w:rsidRPr="008A1486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D3847" w:rsidRPr="008A1486" w:rsidRDefault="007D3847" w:rsidP="007D38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A13A0" w:rsidRDefault="002A13A0" w:rsidP="002B0AF0">
      <w:pPr>
        <w:pStyle w:val="1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Сервер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A13A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Реализация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контракта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proofErr w:type="spellStart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name,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14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r w:rsidRPr="008A14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"{0}:  {1}"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name,input);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Server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     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148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8A148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5B70" w:rsidRPr="008A1486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148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адреса, где ожидать входящие сообщения.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 (A)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BINDING.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(B)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контракта.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CONTRACT.   (C) 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провайдера Хостинга с указанием Сервиса.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contract, binding, address);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"Приложение готово к приему сообщений."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732A5" w:rsidRDefault="00A732A5" w:rsidP="00A732A5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***</w:t>
      </w:r>
    </w:p>
    <w:p w:rsidR="00A732A5" w:rsidRDefault="00A732A5" w:rsidP="00A732A5">
      <w:pPr>
        <w:jc w:val="center"/>
      </w:pPr>
      <w:proofErr w:type="spellStart"/>
      <w:r>
        <w:rPr>
          <w:lang w:val="uk-UA"/>
        </w:rPr>
        <w:t>Приложение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возвращаем</w:t>
      </w:r>
      <w:r>
        <w:t>ым</w:t>
      </w:r>
      <w:proofErr w:type="spellEnd"/>
      <w:r>
        <w:t xml:space="preserve"> значением</w:t>
      </w:r>
    </w:p>
    <w:p w:rsidR="00A732A5" w:rsidRDefault="00A732A5" w:rsidP="00A732A5">
      <w:pPr>
        <w:jc w:val="center"/>
      </w:pPr>
      <w:r>
        <w:t>Сервер</w:t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47A660EC" wp14:editId="54E10C8F">
            <wp:extent cx="2152650" cy="100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0CC2E2E8" wp14:editId="2B87864B">
            <wp:extent cx="571500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pPr>
        <w:jc w:val="center"/>
      </w:pPr>
      <w:r>
        <w:t>Клиент</w:t>
      </w:r>
    </w:p>
    <w:p w:rsidR="00A732A5" w:rsidRDefault="00A732A5" w:rsidP="00A732A5">
      <w:r>
        <w:rPr>
          <w:noProof/>
          <w:lang w:eastAsia="ru-RU"/>
        </w:rPr>
        <w:lastRenderedPageBreak/>
        <w:drawing>
          <wp:inline distT="0" distB="0" distL="0" distR="0" wp14:anchorId="0F6A6EE6" wp14:editId="3D41AB98">
            <wp:extent cx="5667375" cy="1533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Основная функциональность WCF </w:t>
      </w:r>
      <w:bookmarkStart w:id="0" w:name="_GoBack"/>
      <w:bookmarkEnd w:id="0"/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разделяется на 10 категорий </w:t>
      </w:r>
    </w:p>
    <w:p w:rsidR="00FD0FD3" w:rsidRPr="00FD0FD3" w:rsidRDefault="00FD0FD3" w:rsidP="00A732A5">
      <w:pPr>
        <w:rPr>
          <w:sz w:val="24"/>
          <w:szCs w:val="24"/>
        </w:rPr>
      </w:pPr>
    </w:p>
    <w:p w:rsidR="00FD0FD3" w:rsidRPr="00FD0FD3" w:rsidRDefault="00FD0FD3" w:rsidP="00FD0FD3">
      <w:pPr>
        <w:pStyle w:val="a6"/>
        <w:numPr>
          <w:ilvl w:val="0"/>
          <w:numId w:val="1"/>
        </w:num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Независимая модификация</w:t>
      </w:r>
    </w:p>
    <w:p w:rsidR="00FD0FD3" w:rsidRPr="00FD0FD3" w:rsidRDefault="00FD0FD3" w:rsidP="00FD0FD3">
      <w:pPr>
        <w:pStyle w:val="a5"/>
        <w:numPr>
          <w:ilvl w:val="0"/>
          <w:numId w:val="1"/>
        </w:numPr>
      </w:pPr>
      <w:r w:rsidRPr="00FD0FD3">
        <w:rPr>
          <w:rFonts w:ascii="Segoe UI" w:hAnsi="Segoe UI" w:cs="Segoe UI"/>
          <w:color w:val="254061"/>
        </w:rPr>
        <w:t xml:space="preserve">Асинхронный однонаправленный обмен сообщениями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Возможность написания приложений с применением вызовов функций типа «Запрос-Ответ».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3. Платформенная консолидация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Объединение возможностей многих предыдущих технологий в единую программную модель.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4. Безопасность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Аутентификация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Авторизация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Конфиденциальность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Целостность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транспорта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сообщений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5. Надежность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 распределенных вычислениях, надежная доставка сообщений называется гарантированной.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содержит механизмы, обеспечивающие три вида гарантии надежной доставки сообщений: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1.Не более одного раза.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2.Хотя бы один раз.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3.По порядку. 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6. Поддержка транзакций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lastRenderedPageBreak/>
        <w:t>7. Сетевое взаимодействие (</w:t>
      </w:r>
      <w:proofErr w:type="spellStart"/>
      <w:r w:rsidRPr="00FD0FD3">
        <w:rPr>
          <w:rFonts w:ascii="Segoe UI" w:hAnsi="Segoe UI" w:cs="Segoe UI"/>
          <w:color w:val="254061"/>
          <w:sz w:val="24"/>
          <w:szCs w:val="24"/>
        </w:rPr>
        <w:t>Interoperability</w:t>
      </w:r>
      <w:proofErr w:type="spellEnd"/>
      <w:r w:rsidRPr="00FD0FD3">
        <w:rPr>
          <w:rFonts w:ascii="Segoe UI" w:hAnsi="Segoe UI" w:cs="Segoe UI"/>
          <w:color w:val="254061"/>
          <w:sz w:val="24"/>
          <w:szCs w:val="24"/>
        </w:rPr>
        <w:t>)</w:t>
      </w:r>
    </w:p>
    <w:p w:rsidR="00FD0FD3" w:rsidRPr="00FD0FD3" w:rsidRDefault="00FD0FD3" w:rsidP="00FD0FD3">
      <w:pPr>
        <w:rPr>
          <w:rFonts w:ascii="Calibri" w:hAnsi="Calibri"/>
          <w:b/>
          <w:bCs/>
          <w:color w:val="254061"/>
          <w:sz w:val="24"/>
          <w:szCs w:val="24"/>
        </w:rPr>
      </w:pPr>
      <w:r w:rsidRPr="00FD0FD3">
        <w:rPr>
          <w:rFonts w:ascii="Calibri" w:hAnsi="Calibri"/>
          <w:b/>
          <w:bCs/>
          <w:color w:val="254061"/>
          <w:sz w:val="24"/>
          <w:szCs w:val="24"/>
        </w:rPr>
        <w:t>Способность системы менять программную или аппаратную платформу, не затрагивая других участников сценария распределенных вычислений.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noProof/>
          <w:sz w:val="24"/>
          <w:szCs w:val="24"/>
          <w:lang w:eastAsia="ru-RU"/>
        </w:rPr>
        <w:drawing>
          <wp:inline distT="0" distB="0" distL="0" distR="0" wp14:anchorId="4007CB22" wp14:editId="0608A74E">
            <wp:extent cx="4105275" cy="2288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8. Производительность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Производительность при взаимодействии между двумя WCF приложениями выше,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чем между WCF-приложением и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Web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-сервисом на базе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Java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.)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9. Расширяемость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для расширения своей архитектуры.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позволяет создавать свои собственные: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Транспорт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Каналы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Привязки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Кодировки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Архитектурные парадигмы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10. Возможности конфигурирования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конфигурирования посредством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конфигурационных файлов на базе XML.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>App.config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 xml:space="preserve"> </w:t>
      </w:r>
    </w:p>
    <w:p w:rsidR="00FD0FD3" w:rsidRPr="001242B7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Возможность конфигурирования позволяет сотрудникам, не являющимся разработчиками, сопровождать приложение и изменять порядок его действий без привлечения команды разработчиков.</w:t>
      </w:r>
    </w:p>
    <w:p w:rsidR="001242B7" w:rsidRPr="001242B7" w:rsidRDefault="001242B7" w:rsidP="001242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7" w:rsidRPr="00E82C0A" w:rsidRDefault="001242B7" w:rsidP="00E82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2C0A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lastRenderedPageBreak/>
        <w:t xml:space="preserve">Выводы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позволяет проектировать, строить, отлаживать и сопровождать распределенные системы быстрее и более функционально, чем это было раньше.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объединяет множество технологий: RPC, COM+, </w:t>
      </w:r>
      <w:proofErr w:type="spellStart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Remoting</w:t>
      </w:r>
      <w:proofErr w:type="spellEnd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, ASMX, WSE и MSMQ.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расширяема. </w:t>
      </w:r>
    </w:p>
    <w:p w:rsidR="001242B7" w:rsidRPr="001242B7" w:rsidRDefault="001242B7" w:rsidP="001242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242B7" w:rsidRPr="00124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B1971"/>
    <w:multiLevelType w:val="hybridMultilevel"/>
    <w:tmpl w:val="968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AE4815"/>
    <w:multiLevelType w:val="multilevel"/>
    <w:tmpl w:val="053E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C3166B"/>
    <w:multiLevelType w:val="multilevel"/>
    <w:tmpl w:val="5DF8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76703D"/>
    <w:multiLevelType w:val="multilevel"/>
    <w:tmpl w:val="2DBA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DB"/>
    <w:rsid w:val="00004E8E"/>
    <w:rsid w:val="0000785A"/>
    <w:rsid w:val="000B6BE7"/>
    <w:rsid w:val="000D0831"/>
    <w:rsid w:val="001242B7"/>
    <w:rsid w:val="002A13A0"/>
    <w:rsid w:val="002B0AF0"/>
    <w:rsid w:val="003E22C5"/>
    <w:rsid w:val="005F5B70"/>
    <w:rsid w:val="00631CDB"/>
    <w:rsid w:val="00643A49"/>
    <w:rsid w:val="006E578D"/>
    <w:rsid w:val="006E65A3"/>
    <w:rsid w:val="007D3847"/>
    <w:rsid w:val="0080344B"/>
    <w:rsid w:val="008A1486"/>
    <w:rsid w:val="008D2AA5"/>
    <w:rsid w:val="00A1597B"/>
    <w:rsid w:val="00A65171"/>
    <w:rsid w:val="00A732A5"/>
    <w:rsid w:val="00DE259E"/>
    <w:rsid w:val="00E82C0A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F197CB-816A-47BC-9AF2-A17E4273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A14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A5B74-3ADE-48C9-A294-32FB9012B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Пользователь Windows</cp:lastModifiedBy>
  <cp:revision>21</cp:revision>
  <dcterms:created xsi:type="dcterms:W3CDTF">2016-11-19T16:10:00Z</dcterms:created>
  <dcterms:modified xsi:type="dcterms:W3CDTF">2018-01-24T12:00:00Z</dcterms:modified>
</cp:coreProperties>
</file>