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</w:t>
      </w:r>
      <w:proofErr w:type="spellStart"/>
      <w:r>
        <w:rPr>
          <w:rFonts w:ascii="Calibri" w:hAnsi="Calibri"/>
          <w:color w:val="000000"/>
          <w:sz w:val="20"/>
          <w:szCs w:val="20"/>
        </w:rPr>
        <w:t>Java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 имени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не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>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/>
          <w:color w:val="000000"/>
          <w:sz w:val="20"/>
          <w:szCs w:val="20"/>
        </w:rPr>
        <w:t>не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Современные браузеры могут работать с файлами, но эта возможность ограничена специально выделенной директорией — песочницей (</w:t>
      </w:r>
      <w:proofErr w:type="spellStart"/>
      <w:r>
        <w:rPr>
          <w:rFonts w:ascii="Calibri" w:hAnsi="Calibri"/>
          <w:color w:val="000000"/>
          <w:sz w:val="20"/>
          <w:szCs w:val="20"/>
        </w:rPr>
        <w:t>Isolated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Storage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result = </w:t>
      </w:r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proofErr w:type="spell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Ассоциативный массив (</w:t>
      </w:r>
      <w:proofErr w:type="spellStart"/>
      <w:r>
        <w:rPr>
          <w:rFonts w:ascii="Calibri" w:hAnsi="Calibri"/>
          <w:color w:val="000000"/>
          <w:sz w:val="20"/>
          <w:szCs w:val="20"/>
        </w:rPr>
        <w:t>Hash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</w:t>
      </w:r>
      <w:proofErr w:type="spellStart"/>
      <w:r>
        <w:rPr>
          <w:rFonts w:ascii="Calibri" w:hAnsi="Calibri"/>
          <w:color w:val="000000"/>
          <w:sz w:val="20"/>
          <w:szCs w:val="20"/>
        </w:rPr>
        <w:t>Array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Объект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proofErr w:type="spellStart"/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proofErr w:type="spellEnd"/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Конструктор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не часть 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класса (в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</w:t>
      </w:r>
      <w:proofErr w:type="gramStart"/>
      <w:r>
        <w:rPr>
          <w:rFonts w:ascii="Calibri" w:hAnsi="Calibri"/>
          <w:color w:val="000000"/>
          <w:sz w:val="22"/>
          <w:szCs w:val="22"/>
        </w:rPr>
        <w:t>утверждать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что в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</w:t>
      </w:r>
      <w:proofErr w:type="spellStart"/>
      <w:r>
        <w:rPr>
          <w:rFonts w:ascii="Calibri" w:hAnsi="Calibri"/>
          <w:color w:val="000000"/>
          <w:sz w:val="22"/>
          <w:szCs w:val="22"/>
        </w:rPr>
        <w:t>new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</w:t>
      </w:r>
      <w:proofErr w:type="spellStart"/>
      <w:r>
        <w:rPr>
          <w:rFonts w:ascii="Calibri" w:hAnsi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/>
          <w:color w:val="000000"/>
          <w:sz w:val="22"/>
          <w:szCs w:val="22"/>
        </w:rPr>
        <w:t>valueOf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называются функциями-конструкторами. Задача оператора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proofErr w:type="gramStart"/>
      <w:r w:rsidRPr="009A48C3">
        <w:rPr>
          <w:rFonts w:ascii="Calibri" w:eastAsia="Times New Roman" w:hAnsi="Calibri" w:cs="Times New Roman"/>
          <w:color w:val="000000"/>
          <w:lang w:eastAsia="ru-RU"/>
        </w:rPr>
        <w:t>Date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это объект, от которого наследуется создаваемый новый объект. Любой объект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Конструктор.prototype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(), но вызывается когда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equals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compareTo</w:t>
      </w:r>
      <w:proofErr w:type="spellEnd"/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obj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– 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a,b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proofErr w:type="gramStart"/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menst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</w:t>
      </w:r>
      <w:proofErr w:type="spellEnd"/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Module.method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</w:t>
      </w:r>
      <w:proofErr w:type="spellEnd"/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</w:t>
      </w:r>
      <w:proofErr w:type="spell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body.removeChild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p.innerHTML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body.appendChild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ABCDEFGHIJKLMNOPQRSTUVWXYZabcdefghijklmnopqrstuvwxyz</w:t>
      </w:r>
      <w:proofErr w:type="spellEnd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possible.charAt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например </w:t>
      </w:r>
      <w:proofErr w:type="spellStart"/>
      <w:r>
        <w:rPr>
          <w:rFonts w:ascii="Calibri" w:hAnsi="Calibri"/>
          <w:color w:val="000000"/>
          <w:sz w:val="22"/>
          <w:szCs w:val="22"/>
        </w:rPr>
        <w:t>onclick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:// в </w:t>
      </w:r>
      <w:proofErr w:type="spellStart"/>
      <w:r>
        <w:rPr>
          <w:rFonts w:ascii="Calibri" w:hAnsi="Calibri"/>
          <w:color w:val="000000"/>
          <w:sz w:val="22"/>
          <w:szCs w:val="22"/>
        </w:rPr>
        <w:t>href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</w:t>
      </w: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getElementById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</w:t>
      </w: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атрибуту </w:t>
      </w:r>
      <w:proofErr w:type="spellStart"/>
      <w:r>
        <w:rPr>
          <w:rFonts w:ascii="Calibri" w:hAnsi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getElementsByTagName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onload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или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</w:t>
      </w:r>
      <w:proofErr w:type="spellStart"/>
      <w:r>
        <w:rPr>
          <w:rFonts w:ascii="Calibri" w:hAnsi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в других подобных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фреймворках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Unobtrusive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– отделение функциональности страницы от ее структуры.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должен находиться в отдельных модулях и блоки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кода не должны появляться в разметке. </w:t>
      </w:r>
    </w:p>
    <w:p w:rsidR="00BA6805" w:rsidRDefault="00BA6805" w:rsidP="00BA6805">
      <w:pPr>
        <w:pStyle w:val="a3"/>
      </w:pP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Object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объекта окна или документа, дает возможность получить доступ к экземпляру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History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для перенаправления пользователя по истории просмотра страниц. Метод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forward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backward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Navigator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Screen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window.open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url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name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params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obj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close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523D30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D1" w:rsidRPr="00523D30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D1" w:rsidRPr="00523D30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7FD1" w:rsidRPr="00523D30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reset.onclick</w:t>
      </w:r>
      <w:proofErr w:type="spell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страницу, которая будет выводить сумму двух GET параметров a и b. Например, если на страницу заходят по адресу, </w:t>
      </w:r>
      <w:proofErr w:type="spellStart"/>
      <w:proofErr w:type="gramStart"/>
      <w:r w:rsidRPr="00EE5ED3">
        <w:rPr>
          <w:rFonts w:ascii="Calibri" w:eastAsia="Times New Roman" w:hAnsi="Calibri" w:cs="Times New Roman"/>
          <w:color w:val="000000"/>
          <w:lang w:eastAsia="ru-RU"/>
        </w:rPr>
        <w:t>page.html?a</w:t>
      </w:r>
      <w:proofErr w:type="spellEnd"/>
      <w:proofErr w:type="gramEnd"/>
      <w:r w:rsidRPr="00EE5ED3">
        <w:rPr>
          <w:rFonts w:ascii="Calibri" w:eastAsia="Times New Roman" w:hAnsi="Calibri" w:cs="Times New Roman"/>
          <w:color w:val="000000"/>
          <w:lang w:eastAsia="ru-RU"/>
        </w:rPr>
        <w:t>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location.search.substring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pairs.length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argname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].substring(0,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теста примера перейдите по URL текущей страницы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 ?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admin&amp;password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e.innerHTML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 "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textInput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running.style.position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running.innerHTML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screen.width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running.style.left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texBox</w:t>
      </w:r>
      <w:proofErr w:type="spell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A511F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1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</w:t>
      </w:r>
      <w:proofErr w:type="spellEnd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</w:p>
    <w:p w:rsidR="00556A09" w:rsidRPr="00BA511F" w:rsidRDefault="00556A09" w:rsidP="00556A09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Преимущества</w:t>
      </w:r>
      <w:r w:rsidRPr="00BA511F">
        <w:rPr>
          <w:rFonts w:ascii="Calibri" w:hAnsi="Calibri" w:cs="Calibri"/>
          <w:color w:val="000000"/>
          <w:sz w:val="22"/>
          <w:szCs w:val="22"/>
          <w:lang w:val="en-US"/>
        </w:rPr>
        <w:t xml:space="preserve">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файле, которые связан со страницей через элемент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добавленный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Внутренние стили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стили определенные в атрибуте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Dynamic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HTML (DHTML) – это способ создания интерактивного веб-приложения при помощи комбинирования статической HTML разметки, клиентского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>[</w:t>
      </w:r>
      <w:proofErr w:type="gramStart"/>
      <w:r w:rsidRPr="00814B47">
        <w:rPr>
          <w:rFonts w:ascii="Consolas" w:eastAsia="Times New Roman" w:hAnsi="Consolas" w:cs="Times New Roman"/>
          <w:color w:val="000000"/>
          <w:lang w:eastAsia="ru-RU"/>
        </w:rPr>
        <w:t>элемент</w:t>
      </w:r>
      <w:proofErr w:type="gram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style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имя_css_атрибута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Например: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e.style.color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green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”; </w:t>
      </w:r>
    </w:p>
    <w:p w:rsidR="00556A09" w:rsidRPr="00BA511F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e.style.width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“100px”; </w:t>
      </w:r>
    </w:p>
    <w:p w:rsid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Назовите способы использования CSS на странице.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преимущества дает использование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свойства CSS часто используются в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Опишите процесс смены фона элемента </w:t>
      </w:r>
      <w:proofErr w:type="spellStart"/>
      <w:r w:rsidRPr="00BA511F">
        <w:rPr>
          <w:rFonts w:ascii="Calibri" w:eastAsia="Times New Roman" w:hAnsi="Calibri" w:cs="Times New Roman"/>
          <w:color w:val="000000"/>
          <w:lang w:eastAsia="ru-RU"/>
        </w:rPr>
        <w:t>div</w:t>
      </w:r>
      <w:proofErr w:type="spellEnd"/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 при нажатии по кнопке. </w:t>
      </w:r>
    </w:p>
    <w:p w:rsidR="00BA511F" w:rsidRP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A09" w:rsidRPr="00047BC3" w:rsidRDefault="00047BC3" w:rsidP="00B737E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Разработайте игру «Угадай значение». Страница загадывает число от 1 до 100. Пользователь в поле ввода вводит значение пытаясь угадать загаданное число. Если пользователь не угадывает значение страница выводит сообщение с текстом «загаданное значение больше введенного вами» или «загаданное значение меньше введенного вами». </w:t>
      </w:r>
      <w:proofErr w:type="gramStart"/>
      <w:r>
        <w:rPr>
          <w:rFonts w:ascii="Calibri" w:hAnsi="Calibri"/>
          <w:color w:val="000000"/>
        </w:rPr>
        <w:t>Подумайте</w:t>
      </w:r>
      <w:proofErr w:type="gramEnd"/>
      <w:r>
        <w:rPr>
          <w:rFonts w:ascii="Calibri" w:hAnsi="Calibri"/>
          <w:color w:val="000000"/>
        </w:rPr>
        <w:t xml:space="preserve"> как можно применить DHTML в таком приложении</w:t>
      </w:r>
      <w:r w:rsidRPr="00047BC3">
        <w:rPr>
          <w:rFonts w:ascii="Calibri" w:hAnsi="Calibri"/>
          <w:color w:val="000000"/>
        </w:rPr>
        <w:t>.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(max + min + 1)) + min;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 prompt(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 number between 1 - 100"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less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greater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==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got it! </w:t>
      </w:r>
      <w:proofErr w:type="spellStart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Congratz</w:t>
      </w:r>
      <w:proofErr w:type="spell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Задание 2 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Создайте страницу для авторизации. На странице должны находиться поля вводов для логина и пароля, кнопка «Вход» и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checkbox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«Запомнить меня». С помощью CSS, который расположен в отдельном файле, выровняйте форму для авторизации по центру страницы. Разработайте сценарий, который будет проверять срабатывать по нажатию на кнопку «Вход». Сценарий должен реализовывать следующее поведение: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при нажатии на кнопку поля ввода пустые – выводиться сообщение (в теле страницы, не через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alert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) «Вы не заполнили поля логин и пароль», также поля вводов должны получить красный фон.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введен логин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admin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и пароль 12345 то отобразить пользователю зеленым цветом сообщение «Вы авторизированы». </w:t>
      </w:r>
    </w:p>
    <w:p w:rsidR="00E01C04" w:rsidRDefault="00E01C04" w:rsidP="00047BC3"/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'status'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password: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Login,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Login,Password,status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'admin'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12345)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are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succesesfully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sign up"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"Login or password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does't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 properly"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'Franklin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Gothic Medium'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'Arial Narrow'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="Sign in"&gt;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E01C04" w:rsidP="00E01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Задание 3 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Разработайте сценарий, который каждую секунду будет случайным образом менять положение трех элементов </w:t>
      </w:r>
      <w:proofErr w:type="spellStart"/>
      <w:r>
        <w:rPr>
          <w:rFonts w:ascii="Calibri" w:hAnsi="Calibri"/>
          <w:color w:val="000000"/>
          <w:sz w:val="22"/>
          <w:szCs w:val="22"/>
        </w:rPr>
        <w:t>div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Задайте элементам фиксированную ширину и высоту и запустите сценарий при загрузке страницы. 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divs.length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1000+1) )- 1)+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style.left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600 + 1)) - 1) + 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style.top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523D30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523D30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="ds"&gt;&lt;/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Default="00B011EB" w:rsidP="00B011E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7C1B" w:rsidRPr="00523D30" w:rsidRDefault="007B493C" w:rsidP="007B493C">
      <w:pPr>
        <w:pStyle w:val="1"/>
      </w:pPr>
      <w:proofErr w:type="spellStart"/>
      <w:r>
        <w:rPr>
          <w:lang w:val="en-US"/>
        </w:rPr>
        <w:lastRenderedPageBreak/>
        <w:t>EventListener</w:t>
      </w:r>
      <w:proofErr w:type="spellEnd"/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Особенности распространения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События проходят через три этапа: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>Этап перехвата – событие распространяется от корневого элемента (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Document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) до элемента в котором произошло.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обработки в целевом узле – событие происходит в элементе, который его инициировал.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всплывания – событие поднимается по дереву элементов от целевого элемента к корневому.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В модели событий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Internet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Explorer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есть только два этапа обработки события – в целевом объекте и всплывание.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stopPropagation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метод, который можно вызвать на объекте события для того что бы прекратить его распространение на этапе перехвата или всплывания.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preventDefault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 для отмены действия по умолчанию, связанного с событием. Например, если этот метод вызвать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submit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формы, то браузер не выполнит отправку данных формы на сервер.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события, которые были изучены на уроке.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модели обработки событий есть в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способы присвоения обработчиков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 Вы знаете?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этапы распространения события в модели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</w:t>
      </w:r>
    </w:p>
    <w:p w:rsidR="007B493C" w:rsidRDefault="00977017" w:rsidP="00B011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Разместите на странице два поля ввода и кнопки для арифметических операций над данными введенными в поля ввода. Реализуйте данную страницу двумя способами – с использованием модели DOM </w:t>
      </w:r>
      <w:proofErr w:type="spellStart"/>
      <w:r>
        <w:rPr>
          <w:rFonts w:ascii="Calibri" w:hAnsi="Calibri"/>
          <w:color w:val="000000"/>
        </w:rPr>
        <w:t>Level</w:t>
      </w:r>
      <w:proofErr w:type="spellEnd"/>
      <w:r>
        <w:rPr>
          <w:rFonts w:ascii="Calibri" w:hAnsi="Calibri"/>
          <w:color w:val="000000"/>
        </w:rPr>
        <w:t xml:space="preserve"> 0 (через свойства) и DOM </w:t>
      </w:r>
      <w:proofErr w:type="spellStart"/>
      <w:r>
        <w:rPr>
          <w:rFonts w:ascii="Calibri" w:hAnsi="Calibri"/>
          <w:color w:val="000000"/>
        </w:rPr>
        <w:t>Level</w:t>
      </w:r>
      <w:proofErr w:type="spellEnd"/>
      <w:r>
        <w:rPr>
          <w:rFonts w:ascii="Calibri" w:hAnsi="Calibri"/>
          <w:color w:val="000000"/>
        </w:rPr>
        <w:t xml:space="preserve"> 2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3D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'load'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field1.value = 0;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field2.value = 0;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document.getElementsByClassName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buttons.length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buttons[</w:t>
      </w:r>
      <w:proofErr w:type="spellStart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ExecuteOperation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field1.value, field2.value, </w:t>
      </w:r>
      <w:proofErr w:type="spell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.attributes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[2].value)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proofErr w:type="gramEnd"/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ExecuteOperation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val2,operator)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'log'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innerHTML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operator;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field3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)[2];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 Minus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Multy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Devide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Add(val1,val2)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(val1) +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Devide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/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Multy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*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Minus(val1, val2)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-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  <w:proofErr w:type="gram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="/"&gt;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3D30" w:rsidRDefault="00523D30" w:rsidP="00523D30">
      <w:pPr>
        <w:pStyle w:val="1"/>
        <w:rPr>
          <w:lang w:val="en-US"/>
        </w:rPr>
      </w:pPr>
      <w:r>
        <w:rPr>
          <w:lang w:val="en-US"/>
        </w:rPr>
        <w:t>Events 2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Интерфейс объекта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и значения свойств зависят от браузера выполняющего сценарий.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На странице не может одновременно произойти несколько событий, все события выстраиваются в очередь, соответственно в момент выполнения сценария может обрабатываться только одно событие, которое доступно через свойство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window.event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или через параметр метода обработчика.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Свойства объекта события для браузеров поддерживающих стандарт DOM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Level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2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Интерфейс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type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- тип события, например “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click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”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target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элемент в котором произошло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currentTarget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узел в котором в данный момент обрабатывается событие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eventPhase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1 – этап перехвата, 2 - этап обработки в целевом элементе, 3 - этап всплывания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timestamp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дата и время, когда произошло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Bubbles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всплывает ли данное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Cancelable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связанно ли событие с действием по умолчанию.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>События</w:t>
      </w:r>
      <w:r w:rsidRPr="00523D3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523D30">
        <w:rPr>
          <w:rFonts w:ascii="Calibri" w:eastAsia="Times New Roman" w:hAnsi="Calibri" w:cs="Calibri"/>
          <w:color w:val="000000"/>
          <w:lang w:eastAsia="ru-RU"/>
        </w:rPr>
        <w:t>мыши</w:t>
      </w:r>
      <w:r w:rsidRPr="00523D30">
        <w:rPr>
          <w:rFonts w:ascii="Calibri" w:eastAsia="Times New Roman" w:hAnsi="Calibri" w:cs="Calibri"/>
          <w:color w:val="000000"/>
          <w:lang w:val="en-US"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onmousedown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omousemove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onmouseout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onmouseover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onmouseup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D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События</w:t>
      </w:r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23D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клавиатуры</w:t>
      </w:r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onkeydown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onkeypress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onkeyup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Какие свойства интерфейса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Вы запомнили?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 можно получить объект события в сценарии?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Назовите события связанные с мышью.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Назовите события связанные с клавиатурой.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 чем разница между событиями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onkeyup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onkeypress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? </w:t>
      </w:r>
    </w:p>
    <w:p w:rsidR="00523D30" w:rsidRPr="00D9411A" w:rsidRDefault="00523D30" w:rsidP="00523D30">
      <w:bookmarkStart w:id="0" w:name="_GoBack"/>
      <w:bookmarkEnd w:id="0"/>
    </w:p>
    <w:sectPr w:rsidR="00523D30" w:rsidRPr="00D941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3773C"/>
    <w:multiLevelType w:val="multilevel"/>
    <w:tmpl w:val="07B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A38D8"/>
    <w:multiLevelType w:val="multilevel"/>
    <w:tmpl w:val="0B2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87C77"/>
    <w:multiLevelType w:val="multilevel"/>
    <w:tmpl w:val="491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A2589"/>
    <w:multiLevelType w:val="multilevel"/>
    <w:tmpl w:val="4C0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D80A62"/>
    <w:multiLevelType w:val="multilevel"/>
    <w:tmpl w:val="13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4"/>
  </w:num>
  <w:num w:numId="5">
    <w:abstractNumId w:val="12"/>
  </w:num>
  <w:num w:numId="6">
    <w:abstractNumId w:val="8"/>
  </w:num>
  <w:num w:numId="7">
    <w:abstractNumId w:val="7"/>
  </w:num>
  <w:num w:numId="8">
    <w:abstractNumId w:val="9"/>
  </w:num>
  <w:num w:numId="9">
    <w:abstractNumId w:val="16"/>
  </w:num>
  <w:num w:numId="10">
    <w:abstractNumId w:val="14"/>
  </w:num>
  <w:num w:numId="11">
    <w:abstractNumId w:val="3"/>
  </w:num>
  <w:num w:numId="12">
    <w:abstractNumId w:val="15"/>
  </w:num>
  <w:num w:numId="13">
    <w:abstractNumId w:val="11"/>
  </w:num>
  <w:num w:numId="14">
    <w:abstractNumId w:val="5"/>
  </w:num>
  <w:num w:numId="15">
    <w:abstractNumId w:val="10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047BC3"/>
    <w:rsid w:val="00245633"/>
    <w:rsid w:val="00471C02"/>
    <w:rsid w:val="00523D30"/>
    <w:rsid w:val="00556A09"/>
    <w:rsid w:val="007B493C"/>
    <w:rsid w:val="0096321B"/>
    <w:rsid w:val="00976F59"/>
    <w:rsid w:val="00977017"/>
    <w:rsid w:val="009A48C3"/>
    <w:rsid w:val="00A10BFD"/>
    <w:rsid w:val="00AB42A3"/>
    <w:rsid w:val="00B011EB"/>
    <w:rsid w:val="00B57FD1"/>
    <w:rsid w:val="00B737EE"/>
    <w:rsid w:val="00B74A39"/>
    <w:rsid w:val="00B90179"/>
    <w:rsid w:val="00BA511F"/>
    <w:rsid w:val="00BA6805"/>
    <w:rsid w:val="00D9411A"/>
    <w:rsid w:val="00DC3796"/>
    <w:rsid w:val="00DF7C1B"/>
    <w:rsid w:val="00E01C04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0258C-3EEE-4C26-9302-FB55B4A5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15</Pages>
  <Words>4382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Пользователь Windows</cp:lastModifiedBy>
  <cp:revision>15</cp:revision>
  <dcterms:created xsi:type="dcterms:W3CDTF">2017-08-10T13:05:00Z</dcterms:created>
  <dcterms:modified xsi:type="dcterms:W3CDTF">2017-11-13T15:13:00Z</dcterms:modified>
</cp:coreProperties>
</file>