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C7" w:rsidRPr="003E7CC9" w:rsidRDefault="004E6AC7" w:rsidP="003E7CC9">
      <w:pPr>
        <w:pStyle w:val="Title"/>
        <w:rPr>
          <w:rFonts w:asciiTheme="minorHAnsi" w:hAnsiTheme="minorHAnsi" w:cstheme="minorHAnsi"/>
        </w:rPr>
      </w:pPr>
      <w:proofErr w:type="spellStart"/>
      <w:r w:rsidRPr="00E8631D">
        <w:rPr>
          <w:rFonts w:asciiTheme="minorHAnsi" w:hAnsiTheme="minorHAnsi" w:cstheme="minorHAnsi"/>
        </w:rPr>
        <w:t>Sprachwandel</w:t>
      </w:r>
      <w:proofErr w:type="spellEnd"/>
    </w:p>
    <w:p w:rsidR="004E6AC7" w:rsidRDefault="004E6AC7">
      <w:pPr>
        <w:rPr>
          <w:sz w:val="32"/>
          <w:lang w:val="de-DE"/>
        </w:rPr>
      </w:pPr>
      <w:r w:rsidRPr="004E6AC7">
        <w:rPr>
          <w:sz w:val="32"/>
          <w:lang w:val="de-DE"/>
        </w:rPr>
        <w:t>Ihr bösen Deuts</w:t>
      </w:r>
      <w:r>
        <w:rPr>
          <w:sz w:val="32"/>
          <w:lang w:val="de-DE"/>
        </w:rPr>
        <w:t>chen, man sollte euch peitschen.</w:t>
      </w:r>
    </w:p>
    <w:p w:rsidR="004E6AC7" w:rsidRDefault="004E6AC7">
      <w:pPr>
        <w:rPr>
          <w:sz w:val="32"/>
          <w:lang w:val="de-DE"/>
        </w:rPr>
      </w:pPr>
      <w:r>
        <w:rPr>
          <w:sz w:val="32"/>
          <w:lang w:val="de-DE"/>
        </w:rPr>
        <w:t>Das Ihr die Muttersprache so wenig achtet.</w:t>
      </w:r>
    </w:p>
    <w:p w:rsidR="004E6AC7" w:rsidRDefault="004E6AC7">
      <w:pPr>
        <w:rPr>
          <w:sz w:val="32"/>
          <w:lang w:val="de-DE"/>
        </w:rPr>
      </w:pPr>
      <w:r>
        <w:rPr>
          <w:sz w:val="32"/>
          <w:lang w:val="de-DE"/>
        </w:rPr>
        <w:t>Ihr liebe Herren das heißt nicht mehr.</w:t>
      </w:r>
    </w:p>
    <w:p w:rsidR="004E6AC7" w:rsidRDefault="004E6AC7">
      <w:pPr>
        <w:rPr>
          <w:sz w:val="32"/>
          <w:lang w:val="de-DE"/>
        </w:rPr>
      </w:pPr>
      <w:r>
        <w:rPr>
          <w:sz w:val="32"/>
          <w:lang w:val="de-DE"/>
        </w:rPr>
        <w:t xml:space="preserve">Die Sprache </w:t>
      </w:r>
      <w:r w:rsidR="002807A7">
        <w:rPr>
          <w:sz w:val="32"/>
          <w:lang w:val="de-DE"/>
        </w:rPr>
        <w:t>verdrehen</w:t>
      </w:r>
      <w:r>
        <w:rPr>
          <w:sz w:val="32"/>
          <w:lang w:val="de-DE"/>
        </w:rPr>
        <w:t xml:space="preserve"> und zerstören.</w:t>
      </w:r>
    </w:p>
    <w:p w:rsidR="004E6AC7" w:rsidRDefault="004E6AC7">
      <w:pPr>
        <w:rPr>
          <w:sz w:val="32"/>
          <w:lang w:val="de-DE"/>
        </w:rPr>
      </w:pPr>
      <w:r>
        <w:rPr>
          <w:sz w:val="32"/>
          <w:lang w:val="de-DE"/>
        </w:rPr>
        <w:t>Ihr tut al</w:t>
      </w:r>
      <w:r w:rsidR="002807A7">
        <w:rPr>
          <w:sz w:val="32"/>
          <w:lang w:val="de-DE"/>
        </w:rPr>
        <w:t xml:space="preserve">les mischen mit faulen </w:t>
      </w:r>
      <w:r>
        <w:rPr>
          <w:sz w:val="32"/>
          <w:lang w:val="de-DE"/>
        </w:rPr>
        <w:t>fischen.</w:t>
      </w:r>
    </w:p>
    <w:p w:rsidR="004E6AC7" w:rsidRDefault="004E6AC7">
      <w:pPr>
        <w:rPr>
          <w:sz w:val="32"/>
          <w:lang w:val="de-DE"/>
        </w:rPr>
      </w:pPr>
      <w:r>
        <w:rPr>
          <w:sz w:val="32"/>
          <w:lang w:val="de-DE"/>
        </w:rPr>
        <w:t>Und macht einen mischmasch.</w:t>
      </w:r>
    </w:p>
    <w:p w:rsidR="002807A7" w:rsidRDefault="002807A7">
      <w:pPr>
        <w:rPr>
          <w:sz w:val="32"/>
          <w:lang w:val="de-DE"/>
        </w:rPr>
      </w:pPr>
    </w:p>
    <w:p w:rsidR="00446E97" w:rsidRDefault="00344BDB">
      <w:pPr>
        <w:rPr>
          <w:sz w:val="32"/>
          <w:lang w:val="de-DE"/>
        </w:rPr>
      </w:pPr>
      <w:r>
        <w:rPr>
          <w:sz w:val="32"/>
          <w:lang w:val="de-DE"/>
        </w:rPr>
        <w:t>Adresse, Devise, Duell, Korrespondenz, Labyrinth, Moment, Orthografie, Parvenü</w:t>
      </w:r>
    </w:p>
    <w:p w:rsidR="002807A7" w:rsidRDefault="00446E97">
      <w:pPr>
        <w:rPr>
          <w:sz w:val="32"/>
          <w:lang w:val="de-DE"/>
        </w:rPr>
      </w:pPr>
      <w:r>
        <w:rPr>
          <w:sz w:val="32"/>
          <w:lang w:val="de-DE"/>
        </w:rPr>
        <w:t>Anschrift, Planen, Zweikampf, Briefwechsel, Irrgarten, Augenblick, Rechtschreibung, Emporkömmling</w:t>
      </w:r>
    </w:p>
    <w:tbl>
      <w:tblPr>
        <w:tblStyle w:val="LightShading-Accent2"/>
        <w:tblW w:w="0" w:type="auto"/>
        <w:tblLook w:val="04A0"/>
      </w:tblPr>
      <w:tblGrid>
        <w:gridCol w:w="3085"/>
        <w:gridCol w:w="6491"/>
      </w:tblGrid>
      <w:tr w:rsidR="00344BDB" w:rsidTr="00344BDB">
        <w:trPr>
          <w:cnfStyle w:val="100000000000"/>
        </w:trPr>
        <w:tc>
          <w:tcPr>
            <w:cnfStyle w:val="001000000000"/>
            <w:tcW w:w="3085" w:type="dxa"/>
            <w:tcBorders>
              <w:right w:val="single" w:sz="4" w:space="0" w:color="auto"/>
            </w:tcBorders>
          </w:tcPr>
          <w:p w:rsidR="00344BDB" w:rsidRDefault="00344BDB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Fremdword</w:t>
            </w:r>
          </w:p>
        </w:tc>
        <w:tc>
          <w:tcPr>
            <w:tcW w:w="6491" w:type="dxa"/>
            <w:tcBorders>
              <w:left w:val="single" w:sz="4" w:space="0" w:color="auto"/>
            </w:tcBorders>
          </w:tcPr>
          <w:p w:rsidR="00344BDB" w:rsidRDefault="00344BDB">
            <w:pPr>
              <w:cnfStyle w:val="1000000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Deutsche Entsprechung</w:t>
            </w:r>
          </w:p>
        </w:tc>
      </w:tr>
      <w:tr w:rsidR="00344BDB" w:rsidTr="00344BDB">
        <w:trPr>
          <w:cnfStyle w:val="000000100000"/>
        </w:trPr>
        <w:tc>
          <w:tcPr>
            <w:cnfStyle w:val="001000000000"/>
            <w:tcW w:w="3085" w:type="dxa"/>
            <w:tcBorders>
              <w:right w:val="single" w:sz="4" w:space="0" w:color="auto"/>
            </w:tcBorders>
          </w:tcPr>
          <w:p w:rsidR="00344BDB" w:rsidRDefault="00344BDB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Diameter</w:t>
            </w:r>
          </w:p>
        </w:tc>
        <w:tc>
          <w:tcPr>
            <w:tcW w:w="6491" w:type="dxa"/>
            <w:tcBorders>
              <w:left w:val="single" w:sz="4" w:space="0" w:color="auto"/>
            </w:tcBorders>
          </w:tcPr>
          <w:p w:rsidR="00344BDB" w:rsidRDefault="00380526">
            <w:pPr>
              <w:cnfStyle w:val="0000001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Durchmesser</w:t>
            </w:r>
          </w:p>
        </w:tc>
      </w:tr>
      <w:tr w:rsidR="00344BDB" w:rsidTr="00344BDB">
        <w:trPr>
          <w:trHeight w:val="189"/>
        </w:trPr>
        <w:tc>
          <w:tcPr>
            <w:cnfStyle w:val="001000000000"/>
            <w:tcW w:w="3085" w:type="dxa"/>
            <w:tcBorders>
              <w:right w:val="single" w:sz="4" w:space="0" w:color="auto"/>
            </w:tcBorders>
          </w:tcPr>
          <w:p w:rsidR="00344BDB" w:rsidRDefault="00344BDB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Plenipotenz</w:t>
            </w:r>
          </w:p>
        </w:tc>
        <w:tc>
          <w:tcPr>
            <w:tcW w:w="6491" w:type="dxa"/>
            <w:tcBorders>
              <w:left w:val="single" w:sz="4" w:space="0" w:color="auto"/>
            </w:tcBorders>
          </w:tcPr>
          <w:p w:rsidR="00344BDB" w:rsidRDefault="00380526">
            <w:pPr>
              <w:cnfStyle w:val="0000000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Vollmacht</w:t>
            </w:r>
          </w:p>
        </w:tc>
      </w:tr>
      <w:tr w:rsidR="00344BDB" w:rsidTr="00380526">
        <w:trPr>
          <w:cnfStyle w:val="000000100000"/>
        </w:trPr>
        <w:tc>
          <w:tcPr>
            <w:cnfStyle w:val="001000000000"/>
            <w:tcW w:w="3085" w:type="dxa"/>
            <w:tcBorders>
              <w:bottom w:val="single" w:sz="8" w:space="0" w:color="C0504D" w:themeColor="accent2"/>
              <w:right w:val="single" w:sz="4" w:space="0" w:color="auto"/>
            </w:tcBorders>
          </w:tcPr>
          <w:p w:rsidR="00344BDB" w:rsidRDefault="00344BDB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Superfizies</w:t>
            </w:r>
          </w:p>
        </w:tc>
        <w:tc>
          <w:tcPr>
            <w:tcW w:w="6491" w:type="dxa"/>
            <w:tcBorders>
              <w:left w:val="single" w:sz="4" w:space="0" w:color="auto"/>
              <w:bottom w:val="single" w:sz="8" w:space="0" w:color="C0504D" w:themeColor="accent2"/>
            </w:tcBorders>
          </w:tcPr>
          <w:p w:rsidR="00344BDB" w:rsidRDefault="00380526">
            <w:pPr>
              <w:cnfStyle w:val="0000001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Baurecht</w:t>
            </w:r>
          </w:p>
        </w:tc>
      </w:tr>
    </w:tbl>
    <w:p w:rsidR="002807A7" w:rsidRDefault="002807A7">
      <w:pPr>
        <w:rPr>
          <w:sz w:val="32"/>
          <w:lang w:val="de-DE"/>
        </w:rPr>
      </w:pPr>
    </w:p>
    <w:tbl>
      <w:tblPr>
        <w:tblStyle w:val="LightShading-Accent3"/>
        <w:tblW w:w="0" w:type="auto"/>
        <w:tblLook w:val="04A0"/>
      </w:tblPr>
      <w:tblGrid>
        <w:gridCol w:w="3085"/>
        <w:gridCol w:w="6491"/>
      </w:tblGrid>
      <w:tr w:rsidR="00380526" w:rsidTr="00380526">
        <w:trPr>
          <w:cnfStyle w:val="100000000000"/>
        </w:trPr>
        <w:tc>
          <w:tcPr>
            <w:cnfStyle w:val="001000000000"/>
            <w:tcW w:w="3085" w:type="dxa"/>
            <w:tcBorders>
              <w:right w:val="single" w:sz="8" w:space="0" w:color="9BBB59" w:themeColor="accent3"/>
            </w:tcBorders>
          </w:tcPr>
          <w:p w:rsidR="00380526" w:rsidRDefault="0038052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Verdeutschung</w:t>
            </w:r>
          </w:p>
        </w:tc>
        <w:tc>
          <w:tcPr>
            <w:tcW w:w="6491" w:type="dxa"/>
            <w:tcBorders>
              <w:left w:val="single" w:sz="8" w:space="0" w:color="9BBB59" w:themeColor="accent3"/>
            </w:tcBorders>
          </w:tcPr>
          <w:p w:rsidR="00380526" w:rsidRDefault="00380526">
            <w:pPr>
              <w:cnfStyle w:val="1000000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Bedeutung</w:t>
            </w:r>
          </w:p>
        </w:tc>
      </w:tr>
      <w:tr w:rsidR="00380526" w:rsidTr="00380526">
        <w:trPr>
          <w:cnfStyle w:val="000000100000"/>
        </w:trPr>
        <w:tc>
          <w:tcPr>
            <w:cnfStyle w:val="001000000000"/>
            <w:tcW w:w="3085" w:type="dxa"/>
            <w:tcBorders>
              <w:right w:val="single" w:sz="8" w:space="0" w:color="9BBB59" w:themeColor="accent3"/>
            </w:tcBorders>
          </w:tcPr>
          <w:p w:rsidR="00380526" w:rsidRDefault="0038052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Kriegsbaumeister</w:t>
            </w:r>
          </w:p>
        </w:tc>
        <w:tc>
          <w:tcPr>
            <w:tcW w:w="6491" w:type="dxa"/>
            <w:tcBorders>
              <w:left w:val="single" w:sz="8" w:space="0" w:color="9BBB59" w:themeColor="accent3"/>
            </w:tcBorders>
          </w:tcPr>
          <w:p w:rsidR="00380526" w:rsidRDefault="00380526">
            <w:pPr>
              <w:cnfStyle w:val="000000100000"/>
              <w:rPr>
                <w:sz w:val="32"/>
                <w:lang w:val="de-DE"/>
              </w:rPr>
            </w:pPr>
            <w:r w:rsidRPr="00380526">
              <w:rPr>
                <w:sz w:val="32"/>
                <w:lang w:val="de-DE"/>
              </w:rPr>
              <w:t>Ingenieur</w:t>
            </w:r>
          </w:p>
        </w:tc>
      </w:tr>
      <w:tr w:rsidR="00380526" w:rsidTr="00380526">
        <w:tc>
          <w:tcPr>
            <w:cnfStyle w:val="001000000000"/>
            <w:tcW w:w="3085" w:type="dxa"/>
            <w:tcBorders>
              <w:right w:val="single" w:sz="8" w:space="0" w:color="9BBB59" w:themeColor="accent3"/>
            </w:tcBorders>
          </w:tcPr>
          <w:p w:rsidR="00380526" w:rsidRDefault="0038052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Schauburg</w:t>
            </w:r>
          </w:p>
        </w:tc>
        <w:tc>
          <w:tcPr>
            <w:tcW w:w="6491" w:type="dxa"/>
            <w:tcBorders>
              <w:left w:val="single" w:sz="8" w:space="0" w:color="9BBB59" w:themeColor="accent3"/>
            </w:tcBorders>
          </w:tcPr>
          <w:p w:rsidR="00380526" w:rsidRDefault="00380526">
            <w:pPr>
              <w:cnfStyle w:val="000000000000"/>
              <w:rPr>
                <w:sz w:val="32"/>
                <w:lang w:val="de-DE"/>
              </w:rPr>
            </w:pPr>
            <w:r w:rsidRPr="00380526">
              <w:rPr>
                <w:sz w:val="32"/>
                <w:lang w:val="de-DE"/>
              </w:rPr>
              <w:t>Theater</w:t>
            </w:r>
          </w:p>
        </w:tc>
      </w:tr>
      <w:tr w:rsidR="00380526" w:rsidTr="00380526">
        <w:trPr>
          <w:cnfStyle w:val="000000100000"/>
        </w:trPr>
        <w:tc>
          <w:tcPr>
            <w:cnfStyle w:val="001000000000"/>
            <w:tcW w:w="3085" w:type="dxa"/>
            <w:tcBorders>
              <w:bottom w:val="single" w:sz="8" w:space="0" w:color="9BBB59" w:themeColor="accent3"/>
              <w:right w:val="single" w:sz="8" w:space="0" w:color="9BBB59" w:themeColor="accent3"/>
            </w:tcBorders>
          </w:tcPr>
          <w:p w:rsidR="00380526" w:rsidRDefault="0038052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Spottnachbildung</w:t>
            </w:r>
          </w:p>
        </w:tc>
        <w:tc>
          <w:tcPr>
            <w:tcW w:w="6491" w:type="dxa"/>
            <w:tcBorders>
              <w:left w:val="single" w:sz="8" w:space="0" w:color="9BBB59" w:themeColor="accent3"/>
              <w:bottom w:val="single" w:sz="8" w:space="0" w:color="9BBB59" w:themeColor="accent3"/>
            </w:tcBorders>
          </w:tcPr>
          <w:p w:rsidR="00380526" w:rsidRDefault="00380526">
            <w:pPr>
              <w:cnfStyle w:val="0000001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Parodie</w:t>
            </w:r>
          </w:p>
        </w:tc>
      </w:tr>
    </w:tbl>
    <w:p w:rsidR="00380526" w:rsidRDefault="00380526">
      <w:pPr>
        <w:rPr>
          <w:sz w:val="32"/>
          <w:lang w:val="de-DE"/>
        </w:rPr>
      </w:pPr>
      <w:r>
        <w:rPr>
          <w:sz w:val="32"/>
          <w:lang w:val="de-DE"/>
        </w:rPr>
        <w:t>Wie und warum gelangen ausländische Wörter in die Deutsche Sprache?</w:t>
      </w:r>
    </w:p>
    <w:p w:rsidR="00380526" w:rsidRDefault="00380526">
      <w:pPr>
        <w:rPr>
          <w:sz w:val="32"/>
          <w:lang w:val="de-DE"/>
        </w:rPr>
      </w:pPr>
      <w:r>
        <w:rPr>
          <w:sz w:val="32"/>
          <w:lang w:val="de-DE"/>
        </w:rPr>
        <w:lastRenderedPageBreak/>
        <w:t>Ausländische Wörter können durch Migration oder Auslandsexport eingeliefert werden. Sie können auch durch das Internet oder andere Informations-medien in die Sprache eintreten.</w:t>
      </w:r>
    </w:p>
    <w:p w:rsidR="00ED014F" w:rsidRDefault="00380526">
      <w:pPr>
        <w:rPr>
          <w:sz w:val="32"/>
          <w:lang w:val="de-DE"/>
        </w:rPr>
      </w:pPr>
      <w:r>
        <w:rPr>
          <w:sz w:val="32"/>
          <w:lang w:val="de-DE"/>
        </w:rPr>
        <w:t>Ex.: Patch, auf Deutsch Flicken oder Ausbesserung/Verbesserung, kommt aus dem englischen</w:t>
      </w:r>
    </w:p>
    <w:p w:rsidR="003E7CC9" w:rsidRPr="00EF2AED" w:rsidRDefault="00E8631D" w:rsidP="00EF2AED">
      <w:pPr>
        <w:pStyle w:val="Title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Sprachkritik – Anglizismen</w:t>
      </w:r>
    </w:p>
    <w:p w:rsidR="00E8631D" w:rsidRDefault="00E8631D" w:rsidP="00E8631D">
      <w:pPr>
        <w:rPr>
          <w:sz w:val="32"/>
          <w:lang w:val="de-DE"/>
        </w:rPr>
      </w:pPr>
      <w:r>
        <w:rPr>
          <w:sz w:val="32"/>
          <w:lang w:val="de-DE"/>
        </w:rPr>
        <w:t>Aufgabe 1.</w:t>
      </w:r>
    </w:p>
    <w:p w:rsidR="00E8631D" w:rsidRDefault="00E8631D" w:rsidP="00E8631D">
      <w:pPr>
        <w:rPr>
          <w:sz w:val="32"/>
          <w:lang w:val="de-DE"/>
        </w:rPr>
      </w:pPr>
      <w:r>
        <w:rPr>
          <w:sz w:val="32"/>
          <w:lang w:val="de-DE"/>
        </w:rPr>
        <w:t>Anglisierung: die Sprache der Englischen angleichen</w:t>
      </w:r>
    </w:p>
    <w:p w:rsidR="00E8631D" w:rsidRDefault="00E8631D" w:rsidP="00E8631D">
      <w:pPr>
        <w:rPr>
          <w:sz w:val="32"/>
          <w:lang w:val="de-DE"/>
        </w:rPr>
      </w:pPr>
      <w:r>
        <w:rPr>
          <w:sz w:val="32"/>
          <w:lang w:val="de-DE"/>
        </w:rPr>
        <w:t>Anglizismus: Übertragung einer Englischen Spracheigenschaft in einer nicht Englischen Sprache</w:t>
      </w:r>
    </w:p>
    <w:p w:rsidR="003E7CC9" w:rsidRDefault="003E7CC9" w:rsidP="00E8631D">
      <w:pPr>
        <w:rPr>
          <w:sz w:val="32"/>
          <w:lang w:val="de-DE"/>
        </w:rPr>
      </w:pPr>
    </w:p>
    <w:p w:rsidR="00EF2AED" w:rsidRDefault="00EF2AED" w:rsidP="00E8631D">
      <w:pPr>
        <w:rPr>
          <w:sz w:val="32"/>
          <w:lang w:val="de-DE"/>
        </w:rPr>
      </w:pPr>
    </w:p>
    <w:p w:rsidR="003E7CC9" w:rsidRDefault="003E7CC9" w:rsidP="00E8631D">
      <w:pPr>
        <w:rPr>
          <w:sz w:val="32"/>
          <w:lang w:val="de-DE"/>
        </w:rPr>
      </w:pPr>
      <w:r>
        <w:rPr>
          <w:sz w:val="32"/>
          <w:lang w:val="de-DE"/>
        </w:rPr>
        <w:t>Aufgabe 2.</w:t>
      </w:r>
    </w:p>
    <w:p w:rsidR="00EF2AED" w:rsidRDefault="003E7CC9" w:rsidP="00E8631D">
      <w:pPr>
        <w:rPr>
          <w:sz w:val="32"/>
          <w:lang w:val="de-DE"/>
        </w:rPr>
      </w:pPr>
      <w:r>
        <w:rPr>
          <w:sz w:val="32"/>
          <w:lang w:val="de-DE"/>
        </w:rPr>
        <w:t xml:space="preserve">Gegen: </w:t>
      </w:r>
    </w:p>
    <w:p w:rsidR="00EF2AED" w:rsidRPr="00EF2AED" w:rsidRDefault="003E7CC9" w:rsidP="00EF2AED">
      <w:pPr>
        <w:pStyle w:val="ListParagraph"/>
        <w:numPr>
          <w:ilvl w:val="0"/>
          <w:numId w:val="3"/>
        </w:numPr>
        <w:rPr>
          <w:sz w:val="28"/>
          <w:lang w:val="de-DE"/>
        </w:rPr>
      </w:pPr>
      <w:r w:rsidRPr="00EF2AED">
        <w:rPr>
          <w:sz w:val="28"/>
          <w:lang w:val="de-DE"/>
        </w:rPr>
        <w:t>Die Sprache „stribt aus“</w:t>
      </w:r>
      <w:r w:rsidR="00E0689E" w:rsidRPr="00EF2AED">
        <w:rPr>
          <w:sz w:val="28"/>
          <w:lang w:val="de-DE"/>
        </w:rPr>
        <w:t xml:space="preserve"> (Plausibiltätsargument)</w:t>
      </w:r>
    </w:p>
    <w:p w:rsidR="00EF2AED" w:rsidRPr="00EF2AED" w:rsidRDefault="003E7CC9" w:rsidP="00EF2AED">
      <w:pPr>
        <w:pStyle w:val="ListParagraph"/>
        <w:numPr>
          <w:ilvl w:val="0"/>
          <w:numId w:val="3"/>
        </w:numPr>
        <w:rPr>
          <w:sz w:val="28"/>
          <w:lang w:val="de-DE"/>
        </w:rPr>
      </w:pPr>
      <w:r w:rsidRPr="00EF2AED">
        <w:rPr>
          <w:sz w:val="28"/>
          <w:lang w:val="de-DE"/>
        </w:rPr>
        <w:t>Verdrängung deutscher begriffe</w:t>
      </w:r>
      <w:r w:rsidR="00E0689E" w:rsidRPr="00EF2AED">
        <w:rPr>
          <w:sz w:val="28"/>
          <w:lang w:val="de-DE"/>
        </w:rPr>
        <w:t xml:space="preserve"> (Erfahrungsargument)</w:t>
      </w:r>
    </w:p>
    <w:p w:rsidR="00EF2AED" w:rsidRPr="00EF2AED" w:rsidRDefault="003E7CC9" w:rsidP="00EF2AED">
      <w:pPr>
        <w:pStyle w:val="ListParagraph"/>
        <w:numPr>
          <w:ilvl w:val="0"/>
          <w:numId w:val="3"/>
        </w:numPr>
        <w:rPr>
          <w:sz w:val="28"/>
          <w:lang w:val="de-DE"/>
        </w:rPr>
      </w:pPr>
      <w:r w:rsidRPr="00EF2AED">
        <w:rPr>
          <w:sz w:val="28"/>
          <w:lang w:val="de-DE"/>
        </w:rPr>
        <w:t>Schwerer zu verstehen für Deutsche ohne Englisch Kenntnisse</w:t>
      </w:r>
      <w:r w:rsidR="00E0689E" w:rsidRPr="00EF2AED">
        <w:rPr>
          <w:sz w:val="28"/>
          <w:lang w:val="de-DE"/>
        </w:rPr>
        <w:t xml:space="preserve"> (Faktenargument)</w:t>
      </w:r>
    </w:p>
    <w:p w:rsidR="00E0689E" w:rsidRPr="00EF2AED" w:rsidRDefault="003E7CC9" w:rsidP="00EF2AED">
      <w:pPr>
        <w:pStyle w:val="ListParagraph"/>
        <w:numPr>
          <w:ilvl w:val="0"/>
          <w:numId w:val="3"/>
        </w:numPr>
        <w:rPr>
          <w:sz w:val="28"/>
          <w:lang w:val="de-DE"/>
        </w:rPr>
      </w:pPr>
      <w:r w:rsidRPr="00EF2AED">
        <w:rPr>
          <w:sz w:val="28"/>
          <w:lang w:val="de-DE"/>
        </w:rPr>
        <w:t>Überflüsigkeit von Anglizismen die „bessere“ Deutsche Begriffe haben</w:t>
      </w:r>
      <w:r w:rsidR="00E0689E" w:rsidRPr="00EF2AED">
        <w:rPr>
          <w:sz w:val="28"/>
          <w:lang w:val="de-DE"/>
        </w:rPr>
        <w:t xml:space="preserve"> (Analogisierendesargument)</w:t>
      </w:r>
    </w:p>
    <w:p w:rsidR="00E0689E" w:rsidRDefault="00E0689E">
      <w:pPr>
        <w:rPr>
          <w:sz w:val="32"/>
          <w:lang w:val="de-DE"/>
        </w:rPr>
      </w:pPr>
      <w:r>
        <w:rPr>
          <w:sz w:val="32"/>
          <w:lang w:val="de-DE"/>
        </w:rPr>
        <w:br w:type="page"/>
      </w:r>
    </w:p>
    <w:p w:rsidR="00E0689E" w:rsidRDefault="00E0689E" w:rsidP="00E8631D">
      <w:pPr>
        <w:rPr>
          <w:sz w:val="32"/>
          <w:lang w:val="de-DE"/>
        </w:rPr>
      </w:pPr>
    </w:p>
    <w:p w:rsidR="003E7CC9" w:rsidRDefault="003E7CC9" w:rsidP="00E8631D">
      <w:pPr>
        <w:rPr>
          <w:sz w:val="32"/>
          <w:lang w:val="de-DE"/>
        </w:rPr>
      </w:pPr>
      <w:r>
        <w:rPr>
          <w:sz w:val="32"/>
          <w:lang w:val="de-DE"/>
        </w:rPr>
        <w:t>Aufgabe 3.</w:t>
      </w:r>
    </w:p>
    <w:p w:rsidR="003E7CC9" w:rsidRDefault="003E7CC9" w:rsidP="00E8631D">
      <w:pPr>
        <w:rPr>
          <w:sz w:val="32"/>
          <w:lang w:val="de-DE"/>
        </w:rPr>
      </w:pPr>
      <w:r>
        <w:rPr>
          <w:sz w:val="32"/>
          <w:lang w:val="de-DE"/>
        </w:rPr>
        <w:t>Englisch:</w:t>
      </w:r>
    </w:p>
    <w:tbl>
      <w:tblPr>
        <w:tblStyle w:val="LightShading-Accent4"/>
        <w:tblW w:w="0" w:type="auto"/>
        <w:tblLook w:val="04A0"/>
      </w:tblPr>
      <w:tblGrid>
        <w:gridCol w:w="3192"/>
        <w:gridCol w:w="3192"/>
        <w:gridCol w:w="3192"/>
      </w:tblGrid>
      <w:tr w:rsidR="003E7CC9" w:rsidTr="003E7CC9">
        <w:trPr>
          <w:cnfStyle w:val="100000000000"/>
        </w:trPr>
        <w:tc>
          <w:tcPr>
            <w:cnfStyle w:val="001000000000"/>
            <w:tcW w:w="3192" w:type="dxa"/>
          </w:tcPr>
          <w:p w:rsidR="003E7CC9" w:rsidRDefault="003E7CC9" w:rsidP="00E8631D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all-inclusive</w:t>
            </w:r>
          </w:p>
        </w:tc>
        <w:tc>
          <w:tcPr>
            <w:tcW w:w="3192" w:type="dxa"/>
          </w:tcPr>
          <w:p w:rsidR="003E7CC9" w:rsidRDefault="003E7CC9" w:rsidP="00E8631D">
            <w:pPr>
              <w:cnfStyle w:val="1000000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Chat</w:t>
            </w:r>
          </w:p>
        </w:tc>
        <w:tc>
          <w:tcPr>
            <w:tcW w:w="3192" w:type="dxa"/>
          </w:tcPr>
          <w:p w:rsidR="003E7CC9" w:rsidRDefault="003E7CC9" w:rsidP="00E8631D">
            <w:pPr>
              <w:cnfStyle w:val="1000000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chatten</w:t>
            </w:r>
          </w:p>
        </w:tc>
      </w:tr>
      <w:tr w:rsidR="003E7CC9" w:rsidTr="003E7CC9">
        <w:trPr>
          <w:cnfStyle w:val="000000100000"/>
        </w:trPr>
        <w:tc>
          <w:tcPr>
            <w:cnfStyle w:val="001000000000"/>
            <w:tcW w:w="3192" w:type="dxa"/>
            <w:tcBorders>
              <w:bottom w:val="single" w:sz="8" w:space="0" w:color="8064A2" w:themeColor="accent4"/>
            </w:tcBorders>
          </w:tcPr>
          <w:p w:rsidR="003E7CC9" w:rsidRDefault="003E7CC9" w:rsidP="00E8631D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Clown</w:t>
            </w:r>
          </w:p>
        </w:tc>
        <w:tc>
          <w:tcPr>
            <w:tcW w:w="3192" w:type="dxa"/>
            <w:tcBorders>
              <w:bottom w:val="single" w:sz="8" w:space="0" w:color="8064A2" w:themeColor="accent4"/>
            </w:tcBorders>
          </w:tcPr>
          <w:p w:rsidR="003E7CC9" w:rsidRDefault="003E7CC9" w:rsidP="00E8631D">
            <w:pPr>
              <w:cnfStyle w:val="0000001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fair</w:t>
            </w:r>
          </w:p>
        </w:tc>
        <w:tc>
          <w:tcPr>
            <w:tcW w:w="3192" w:type="dxa"/>
            <w:tcBorders>
              <w:bottom w:val="single" w:sz="8" w:space="0" w:color="8064A2" w:themeColor="accent4"/>
            </w:tcBorders>
          </w:tcPr>
          <w:p w:rsidR="003E7CC9" w:rsidRDefault="003E7CC9" w:rsidP="00E8631D">
            <w:pPr>
              <w:cnfStyle w:val="0000001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mailen</w:t>
            </w:r>
          </w:p>
        </w:tc>
      </w:tr>
      <w:tr w:rsidR="003E7CC9" w:rsidTr="003E7CC9">
        <w:tc>
          <w:tcPr>
            <w:cnfStyle w:val="001000000000"/>
            <w:tcW w:w="3192" w:type="dxa"/>
            <w:tcBorders>
              <w:top w:val="single" w:sz="8" w:space="0" w:color="8064A2" w:themeColor="accent4"/>
              <w:bottom w:val="single" w:sz="8" w:space="0" w:color="8064A2" w:themeColor="accent4"/>
            </w:tcBorders>
          </w:tcPr>
          <w:p w:rsidR="003E7CC9" w:rsidRDefault="003E7CC9" w:rsidP="00E8631D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Spam</w:t>
            </w:r>
          </w:p>
        </w:tc>
        <w:tc>
          <w:tcPr>
            <w:tcW w:w="3192" w:type="dxa"/>
            <w:tcBorders>
              <w:top w:val="single" w:sz="8" w:space="0" w:color="8064A2" w:themeColor="accent4"/>
              <w:bottom w:val="single" w:sz="8" w:space="0" w:color="8064A2" w:themeColor="accent4"/>
            </w:tcBorders>
          </w:tcPr>
          <w:p w:rsidR="003E7CC9" w:rsidRDefault="003E7CC9" w:rsidP="00E8631D">
            <w:pPr>
              <w:cnfStyle w:val="0000000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Shop</w:t>
            </w:r>
          </w:p>
        </w:tc>
        <w:tc>
          <w:tcPr>
            <w:tcW w:w="3192" w:type="dxa"/>
            <w:tcBorders>
              <w:top w:val="single" w:sz="8" w:space="0" w:color="8064A2" w:themeColor="accent4"/>
              <w:bottom w:val="single" w:sz="8" w:space="0" w:color="8064A2" w:themeColor="accent4"/>
            </w:tcBorders>
          </w:tcPr>
          <w:p w:rsidR="003E7CC9" w:rsidRDefault="003E7CC9" w:rsidP="00E8631D">
            <w:pPr>
              <w:cnfStyle w:val="000000000000"/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Ticket</w:t>
            </w:r>
          </w:p>
        </w:tc>
      </w:tr>
    </w:tbl>
    <w:p w:rsidR="00E0689E" w:rsidRDefault="00E0689E" w:rsidP="00E8631D">
      <w:pPr>
        <w:rPr>
          <w:sz w:val="32"/>
          <w:lang w:val="de-DE"/>
        </w:rPr>
      </w:pPr>
    </w:p>
    <w:p w:rsidR="003E7CC9" w:rsidRDefault="003E7CC9" w:rsidP="00E8631D">
      <w:pPr>
        <w:rPr>
          <w:sz w:val="32"/>
          <w:lang w:val="de-DE"/>
        </w:rPr>
      </w:pPr>
      <w:r>
        <w:rPr>
          <w:sz w:val="32"/>
          <w:lang w:val="de-DE"/>
        </w:rPr>
        <w:t>Deutsch: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E7CC9" w:rsidTr="003E7CC9">
        <w:tc>
          <w:tcPr>
            <w:tcW w:w="3192" w:type="dxa"/>
          </w:tcPr>
          <w:p w:rsidR="003E7CC9" w:rsidRDefault="003E7CC9" w:rsidP="003E7CC9">
            <w:pPr>
              <w:tabs>
                <w:tab w:val="center" w:pos="1488"/>
              </w:tabs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Pauschal</w:t>
            </w:r>
            <w:r>
              <w:rPr>
                <w:sz w:val="32"/>
                <w:lang w:val="de-DE"/>
              </w:rPr>
              <w:tab/>
            </w:r>
          </w:p>
        </w:tc>
        <w:tc>
          <w:tcPr>
            <w:tcW w:w="3192" w:type="dxa"/>
          </w:tcPr>
          <w:p w:rsidR="003E7CC9" w:rsidRDefault="003E7CC9" w:rsidP="00E8631D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Gespräch</w:t>
            </w:r>
          </w:p>
        </w:tc>
        <w:tc>
          <w:tcPr>
            <w:tcW w:w="3192" w:type="dxa"/>
          </w:tcPr>
          <w:p w:rsidR="003E7CC9" w:rsidRDefault="003E7CC9" w:rsidP="00E8631D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Plaudern</w:t>
            </w:r>
          </w:p>
        </w:tc>
      </w:tr>
      <w:tr w:rsidR="003E7CC9" w:rsidTr="003E7CC9">
        <w:tc>
          <w:tcPr>
            <w:tcW w:w="3192" w:type="dxa"/>
          </w:tcPr>
          <w:p w:rsidR="003E7CC9" w:rsidRDefault="003E7CC9" w:rsidP="00E8631D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Hampelmann</w:t>
            </w:r>
          </w:p>
        </w:tc>
        <w:tc>
          <w:tcPr>
            <w:tcW w:w="3192" w:type="dxa"/>
          </w:tcPr>
          <w:p w:rsidR="003E7CC9" w:rsidRDefault="003E7CC9" w:rsidP="00E8631D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Gerecht</w:t>
            </w:r>
          </w:p>
        </w:tc>
        <w:tc>
          <w:tcPr>
            <w:tcW w:w="3192" w:type="dxa"/>
          </w:tcPr>
          <w:p w:rsidR="003E7CC9" w:rsidRDefault="003E7CC9" w:rsidP="00E8631D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Schicken</w:t>
            </w:r>
          </w:p>
        </w:tc>
      </w:tr>
      <w:tr w:rsidR="003E7CC9" w:rsidTr="003E7CC9">
        <w:tc>
          <w:tcPr>
            <w:tcW w:w="3192" w:type="dxa"/>
          </w:tcPr>
          <w:p w:rsidR="003E7CC9" w:rsidRDefault="003E7CC9" w:rsidP="00E8631D">
            <w:pPr>
              <w:rPr>
                <w:sz w:val="32"/>
                <w:lang w:val="de-DE"/>
              </w:rPr>
            </w:pPr>
          </w:p>
        </w:tc>
        <w:tc>
          <w:tcPr>
            <w:tcW w:w="3192" w:type="dxa"/>
          </w:tcPr>
          <w:p w:rsidR="003E7CC9" w:rsidRDefault="003E7CC9" w:rsidP="00E8631D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Laden</w:t>
            </w:r>
          </w:p>
        </w:tc>
        <w:tc>
          <w:tcPr>
            <w:tcW w:w="3192" w:type="dxa"/>
          </w:tcPr>
          <w:p w:rsidR="003E7CC9" w:rsidRDefault="003E7CC9" w:rsidP="00E8631D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Karte</w:t>
            </w:r>
          </w:p>
        </w:tc>
      </w:tr>
    </w:tbl>
    <w:p w:rsidR="003E7CC9" w:rsidRDefault="003E7CC9" w:rsidP="00E8631D">
      <w:pPr>
        <w:rPr>
          <w:sz w:val="32"/>
          <w:lang w:val="de-DE"/>
        </w:rPr>
      </w:pPr>
    </w:p>
    <w:p w:rsidR="003E7CC9" w:rsidRPr="00E8631D" w:rsidRDefault="003E7CC9" w:rsidP="00E8631D">
      <w:pPr>
        <w:rPr>
          <w:sz w:val="32"/>
          <w:lang w:val="de-DE"/>
        </w:rPr>
      </w:pPr>
    </w:p>
    <w:sectPr w:rsidR="003E7CC9" w:rsidRPr="00E8631D" w:rsidSect="00B13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E0D0E"/>
    <w:multiLevelType w:val="hybridMultilevel"/>
    <w:tmpl w:val="9D82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050C2"/>
    <w:multiLevelType w:val="hybridMultilevel"/>
    <w:tmpl w:val="CF9AE600"/>
    <w:lvl w:ilvl="0" w:tplc="92E6FF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C0DC8"/>
    <w:multiLevelType w:val="hybridMultilevel"/>
    <w:tmpl w:val="BC38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AC7"/>
    <w:rsid w:val="00016D86"/>
    <w:rsid w:val="000255C0"/>
    <w:rsid w:val="002807A7"/>
    <w:rsid w:val="00344BDB"/>
    <w:rsid w:val="00380526"/>
    <w:rsid w:val="003E7CC9"/>
    <w:rsid w:val="00446E97"/>
    <w:rsid w:val="004E6AC7"/>
    <w:rsid w:val="00915C13"/>
    <w:rsid w:val="009A084D"/>
    <w:rsid w:val="00B13BFC"/>
    <w:rsid w:val="00E0689E"/>
    <w:rsid w:val="00E8631D"/>
    <w:rsid w:val="00ED014F"/>
    <w:rsid w:val="00EF2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44B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344B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3">
    <w:name w:val="Light Shading Accent 3"/>
    <w:basedOn w:val="TableNormal"/>
    <w:uiPriority w:val="60"/>
    <w:rsid w:val="0038052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863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3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631D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3E7CC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E06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E06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DarkList-Accent6">
    <w:name w:val="Dark List Accent 6"/>
    <w:basedOn w:val="TableNormal"/>
    <w:uiPriority w:val="70"/>
    <w:rsid w:val="00E068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6">
    <w:name w:val="Medium Grid 3 Accent 6"/>
    <w:basedOn w:val="TableNormal"/>
    <w:uiPriority w:val="69"/>
    <w:rsid w:val="00E06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8463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Raine</dc:creator>
  <cp:lastModifiedBy>Lu Raine</cp:lastModifiedBy>
  <cp:revision>9</cp:revision>
  <dcterms:created xsi:type="dcterms:W3CDTF">2022-10-27T11:33:00Z</dcterms:created>
  <dcterms:modified xsi:type="dcterms:W3CDTF">2022-11-18T09:23:00Z</dcterms:modified>
</cp:coreProperties>
</file>