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driven honeypots allow for an in depth study of attack signature behaviors. A honeypot allows for a system to experience and interact with bad actors in a controlled environment. In this project, we plan to use AI to: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honeypots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weaknesses in different systems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security measures based on the attacks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various attacks graphically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 with bad actors to develop attacker profiles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Goal: Develop an AI agent to deploy dynamic high-interaction honey pots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Breakdown Structure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Honoore Mandiamy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Loksharan Saravanan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Generation Software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Machines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 Linux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 tools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HPING3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NetStat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Agent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Honeypots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Penetration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 and Presentation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Goal - Creating an AI agent to develop dynamic, high-interaction honey pots to study attack signatures and attacker behaviors.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Field - The honeypots will be geographically located in some of Amazon's Northeastern servers. The servers will be in the same region to simulate a local area network.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Background - IEEE reports, AWS documentation, ai generation report, and academic journals regarding honeypots ai agents and the tools used for this project.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Research - City College professors and professionals in the tech industry.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0/18 - 9/30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Experimentation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10/1 - 11/14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and Findings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10/17 = 11/25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Conclusion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11/25 - 12/10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Fieldwork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AI agent and honeypot frameworks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 attacks from bad actors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security measures on honeypots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harder to penetrate honeypot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and Visualize Data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python matlab to generate graphs from experiment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Findings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AI agent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honeypot frameworks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honeypots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Penetrate honeypots with different attacks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security measures on honeypot frameworks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agent releases harder to penetrate honeypots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Monitoring/Reviewing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honeypot metrics on AWS and generate reports and graphs based on metrics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Closing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provides the opportunity to gain a variety of technical skills from training an AI agent to implementing security measures against attacks many organizations suffer from today.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