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A7670" w14:textId="2EEBC9D4" w:rsidR="00A21689" w:rsidRPr="009359F0" w:rsidRDefault="001557A8" w:rsidP="00EB6E91">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The latest Coronavirus strain will “hit” rodents-domestic and livestock animals before hitting us (</w:t>
      </w:r>
      <w:r w:rsidRPr="001557A8">
        <w:rPr>
          <w:rFonts w:ascii="Times New Roman" w:hAnsi="Times New Roman" w:cs="Times New Roman"/>
          <w:i/>
          <w:iCs/>
          <w:sz w:val="26"/>
          <w:szCs w:val="26"/>
          <w:lang w:val="en-US"/>
        </w:rPr>
        <w:t>homo sapiens sapiens</w:t>
      </w:r>
      <w:r>
        <w:rPr>
          <w:rFonts w:ascii="Times New Roman" w:hAnsi="Times New Roman" w:cs="Times New Roman"/>
          <w:sz w:val="26"/>
          <w:szCs w:val="26"/>
          <w:lang w:val="en-US"/>
        </w:rPr>
        <w:t>)</w:t>
      </w:r>
    </w:p>
    <w:p w14:paraId="7C61B0C3" w14:textId="77777777" w:rsidR="00A21689" w:rsidRDefault="00A21689" w:rsidP="00E9486D">
      <w:pPr>
        <w:jc w:val="center"/>
        <w:rPr>
          <w:rFonts w:ascii="Times New Roman" w:hAnsi="Times New Roman" w:cs="Times New Roman"/>
          <w:sz w:val="24"/>
          <w:szCs w:val="24"/>
          <w:lang w:val="en-US"/>
        </w:rPr>
      </w:pPr>
    </w:p>
    <w:p w14:paraId="5467895D" w14:textId="71F923F6" w:rsidR="00A21689" w:rsidRDefault="00A21689" w:rsidP="00E9486D">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Pardis </w:t>
      </w:r>
      <w:proofErr w:type="spellStart"/>
      <w:r>
        <w:rPr>
          <w:rFonts w:ascii="Times New Roman" w:hAnsi="Times New Roman" w:cs="Times New Roman"/>
          <w:sz w:val="24"/>
          <w:szCs w:val="24"/>
          <w:lang w:val="en-US"/>
        </w:rPr>
        <w:t>Tabaee</w:t>
      </w:r>
      <w:proofErr w:type="spellEnd"/>
      <w:r>
        <w:rPr>
          <w:rFonts w:ascii="Times New Roman" w:hAnsi="Times New Roman" w:cs="Times New Roman"/>
          <w:sz w:val="24"/>
          <w:szCs w:val="24"/>
          <w:lang w:val="en-US"/>
        </w:rPr>
        <w:t xml:space="preserve"> Damavandi</w:t>
      </w:r>
    </w:p>
    <w:p w14:paraId="6BC9537A" w14:textId="77777777" w:rsidR="00A21689" w:rsidRDefault="00A21689" w:rsidP="00E9486D">
      <w:pPr>
        <w:jc w:val="center"/>
        <w:rPr>
          <w:rFonts w:ascii="Times New Roman" w:hAnsi="Times New Roman" w:cs="Times New Roman"/>
          <w:sz w:val="24"/>
          <w:szCs w:val="24"/>
          <w:lang w:val="en-US"/>
        </w:rPr>
      </w:pPr>
    </w:p>
    <w:p w14:paraId="29C6E5A9" w14:textId="7F434D2E" w:rsidR="00A21689" w:rsidRPr="001557A8" w:rsidRDefault="008D6D9A" w:rsidP="00DD19AF">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PERSPECTIVE</w:t>
      </w:r>
    </w:p>
    <w:p w14:paraId="30BE22A3" w14:textId="584EBFF8" w:rsidR="001557A8" w:rsidRDefault="001557A8" w:rsidP="001557A8">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late</w:t>
      </w:r>
      <w:r w:rsidR="00CE3130">
        <w:rPr>
          <w:rFonts w:ascii="Times New Roman" w:hAnsi="Times New Roman" w:cs="Times New Roman"/>
          <w:sz w:val="24"/>
          <w:szCs w:val="24"/>
          <w:lang w:val="en-US"/>
        </w:rPr>
        <w:t xml:space="preserve">st </w:t>
      </w:r>
      <w:r>
        <w:rPr>
          <w:rFonts w:ascii="Times New Roman" w:hAnsi="Times New Roman" w:cs="Times New Roman"/>
          <w:i/>
          <w:iCs/>
          <w:sz w:val="24"/>
          <w:szCs w:val="24"/>
          <w:lang w:val="en-US"/>
        </w:rPr>
        <w:t>Coronavirus (Covid19)</w:t>
      </w:r>
      <w:r w:rsidR="00A21689">
        <w:rPr>
          <w:rFonts w:ascii="Times New Roman" w:hAnsi="Times New Roman" w:cs="Times New Roman"/>
          <w:sz w:val="24"/>
          <w:szCs w:val="24"/>
          <w:lang w:val="en-US"/>
        </w:rPr>
        <w:t xml:space="preserve"> s</w:t>
      </w:r>
      <w:r>
        <w:rPr>
          <w:rFonts w:ascii="Times New Roman" w:hAnsi="Times New Roman" w:cs="Times New Roman"/>
          <w:sz w:val="24"/>
          <w:szCs w:val="24"/>
          <w:lang w:val="en-US"/>
        </w:rPr>
        <w:t>train,</w:t>
      </w:r>
      <w:r w:rsidR="00CE3130">
        <w:rPr>
          <w:rFonts w:ascii="Times New Roman" w:hAnsi="Times New Roman" w:cs="Times New Roman"/>
          <w:sz w:val="24"/>
          <w:szCs w:val="24"/>
          <w:lang w:val="en-US"/>
        </w:rPr>
        <w:t xml:space="preserve"> otherwise known as</w:t>
      </w:r>
      <w:r>
        <w:rPr>
          <w:rFonts w:ascii="Times New Roman" w:hAnsi="Times New Roman" w:cs="Times New Roman"/>
          <w:sz w:val="24"/>
          <w:szCs w:val="24"/>
          <w:lang w:val="en-US"/>
        </w:rPr>
        <w:t xml:space="preserve"> </w:t>
      </w:r>
      <w:r w:rsidR="00CE3130">
        <w:rPr>
          <w:rFonts w:ascii="Times New Roman" w:hAnsi="Times New Roman" w:cs="Times New Roman"/>
          <w:sz w:val="24"/>
          <w:szCs w:val="24"/>
          <w:lang w:val="en-US"/>
        </w:rPr>
        <w:t>“</w:t>
      </w:r>
      <w:proofErr w:type="spellStart"/>
      <w:r w:rsidR="00CE3130">
        <w:rPr>
          <w:rFonts w:ascii="Times New Roman" w:hAnsi="Times New Roman" w:cs="Times New Roman"/>
          <w:sz w:val="24"/>
          <w:szCs w:val="24"/>
          <w:lang w:val="en-US"/>
        </w:rPr>
        <w:t>Pirola</w:t>
      </w:r>
      <w:proofErr w:type="spellEnd"/>
      <w:r w:rsidR="00CE3130">
        <w:rPr>
          <w:rFonts w:ascii="Times New Roman" w:hAnsi="Times New Roman" w:cs="Times New Roman"/>
          <w:sz w:val="24"/>
          <w:szCs w:val="24"/>
          <w:lang w:val="en-US"/>
        </w:rPr>
        <w:t>”</w:t>
      </w:r>
      <w:r>
        <w:rPr>
          <w:rFonts w:ascii="Times New Roman" w:hAnsi="Times New Roman" w:cs="Times New Roman"/>
          <w:sz w:val="24"/>
          <w:szCs w:val="24"/>
          <w:lang w:val="en-US"/>
        </w:rPr>
        <w:t>, has spiked recently with the main symptoms being gastro-intestinal and respiratory, thus characterized by coughing, vomiting, constipation. Although not as strong as the initial strain, the spread is airborne, wherein the virus remains resistant, and displays enhanced adhesion to droplets</w:t>
      </w:r>
      <w:r w:rsidR="00A21689">
        <w:rPr>
          <w:rFonts w:ascii="Times New Roman" w:hAnsi="Times New Roman" w:cs="Times New Roman"/>
          <w:sz w:val="24"/>
          <w:szCs w:val="24"/>
          <w:lang w:val="en-US"/>
        </w:rPr>
        <w:t xml:space="preserve"> </w:t>
      </w:r>
      <w:r>
        <w:rPr>
          <w:rFonts w:ascii="Times New Roman" w:hAnsi="Times New Roman" w:cs="Times New Roman"/>
          <w:sz w:val="24"/>
          <w:szCs w:val="24"/>
          <w:lang w:val="en-US"/>
        </w:rPr>
        <w:t>in the air, likely due to the increase in glycine</w:t>
      </w:r>
      <w:r w:rsidR="00CE3130">
        <w:rPr>
          <w:rFonts w:ascii="Times New Roman" w:hAnsi="Times New Roman" w:cs="Times New Roman"/>
          <w:sz w:val="24"/>
          <w:szCs w:val="24"/>
          <w:lang w:val="en-US"/>
        </w:rPr>
        <w:t>, asparagine</w:t>
      </w:r>
      <w:r>
        <w:rPr>
          <w:rFonts w:ascii="Times New Roman" w:hAnsi="Times New Roman" w:cs="Times New Roman"/>
          <w:sz w:val="24"/>
          <w:szCs w:val="24"/>
          <w:lang w:val="en-US"/>
        </w:rPr>
        <w:t xml:space="preserve"> and serine content, allowing wind to facilitate contamination. </w:t>
      </w:r>
    </w:p>
    <w:p w14:paraId="1D7EC7C7" w14:textId="622D0726" w:rsidR="00A21689" w:rsidRDefault="001557A8" w:rsidP="00EF38BA">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the other variants, the latest covid19 strain, spreads from domestic animals and livestock or wildlife onto humans much more easily, either by contact (petting, hugging of the animal), through feces, or through saliva exchang</w:t>
      </w:r>
      <w:r w:rsidR="00CE3130">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00CE3130">
        <w:rPr>
          <w:rFonts w:ascii="Times New Roman" w:hAnsi="Times New Roman" w:cs="Times New Roman"/>
          <w:sz w:val="24"/>
          <w:szCs w:val="24"/>
          <w:lang w:val="en-US"/>
        </w:rPr>
        <w:t>it is important to highlight that it spreads from animal to human</w:t>
      </w:r>
      <w:r>
        <w:rPr>
          <w:rFonts w:ascii="Times New Roman" w:hAnsi="Times New Roman" w:cs="Times New Roman"/>
          <w:sz w:val="24"/>
          <w:szCs w:val="24"/>
          <w:lang w:val="en-US"/>
        </w:rPr>
        <w:t xml:space="preserve"> rather than the other way around</w:t>
      </w:r>
      <w:r w:rsidR="00CE3130">
        <w:rPr>
          <w:rFonts w:ascii="Times New Roman" w:hAnsi="Times New Roman" w:cs="Times New Roman"/>
          <w:sz w:val="24"/>
          <w:szCs w:val="24"/>
          <w:lang w:val="en-US"/>
        </w:rPr>
        <w:t>,</w:t>
      </w:r>
      <w:r>
        <w:rPr>
          <w:rFonts w:ascii="Times New Roman" w:hAnsi="Times New Roman" w:cs="Times New Roman"/>
          <w:sz w:val="24"/>
          <w:szCs w:val="24"/>
          <w:lang w:val="en-US"/>
        </w:rPr>
        <w:t xml:space="preserve"> as it happened in the previous variants</w:t>
      </w:r>
      <w:r w:rsidR="00CE3130">
        <w:rPr>
          <w:rFonts w:ascii="Times New Roman" w:hAnsi="Times New Roman" w:cs="Times New Roman"/>
          <w:sz w:val="24"/>
          <w:szCs w:val="24"/>
          <w:lang w:val="en-US"/>
        </w:rPr>
        <w:t>, because it is a weaker strain, and our immune system is a bit too strong for it at this moment, whilst the animal’s, particularly the mouse’s, cat’s or dog’s, is a bit weaker and in cold seasons is more immunosuppressed, as domestic animals suffer cold more, being that they don’t dress up like we do and their immune system is more sensitive</w:t>
      </w:r>
      <w:r>
        <w:rPr>
          <w:rFonts w:ascii="Times New Roman" w:hAnsi="Times New Roman" w:cs="Times New Roman"/>
          <w:sz w:val="24"/>
          <w:szCs w:val="24"/>
          <w:lang w:val="en-US"/>
        </w:rPr>
        <w:t xml:space="preserve">. This is </w:t>
      </w:r>
      <w:r w:rsidR="00CE3130">
        <w:rPr>
          <w:rFonts w:ascii="Times New Roman" w:hAnsi="Times New Roman" w:cs="Times New Roman"/>
          <w:sz w:val="24"/>
          <w:szCs w:val="24"/>
          <w:lang w:val="en-US"/>
        </w:rPr>
        <w:t>even</w:t>
      </w:r>
      <w:r>
        <w:rPr>
          <w:rFonts w:ascii="Times New Roman" w:hAnsi="Times New Roman" w:cs="Times New Roman"/>
          <w:sz w:val="24"/>
          <w:szCs w:val="24"/>
          <w:lang w:val="en-US"/>
        </w:rPr>
        <w:t xml:space="preserve"> true</w:t>
      </w:r>
      <w:r w:rsidR="00CE3130">
        <w:rPr>
          <w:rFonts w:ascii="Times New Roman" w:hAnsi="Times New Roman" w:cs="Times New Roman"/>
          <w:sz w:val="24"/>
          <w:szCs w:val="24"/>
          <w:lang w:val="en-US"/>
        </w:rPr>
        <w:t>r</w:t>
      </w:r>
      <w:r>
        <w:rPr>
          <w:rFonts w:ascii="Times New Roman" w:hAnsi="Times New Roman" w:cs="Times New Roman"/>
          <w:sz w:val="24"/>
          <w:szCs w:val="24"/>
          <w:lang w:val="en-US"/>
        </w:rPr>
        <w:t xml:space="preserve"> in immunosuppressed mammals and humans; it is unknown if other animal species will be affected, likely, marine species, whether amphibians, mammals, and fish are going to be more resistant to the virus, due to vitamin D prophylaxis</w:t>
      </w:r>
      <w:r w:rsidR="00CE3130">
        <w:rPr>
          <w:rFonts w:ascii="Times New Roman" w:hAnsi="Times New Roman" w:cs="Times New Roman"/>
          <w:sz w:val="24"/>
          <w:szCs w:val="24"/>
          <w:lang w:val="en-US"/>
        </w:rPr>
        <w:t>;</w:t>
      </w:r>
      <w:r>
        <w:rPr>
          <w:rFonts w:ascii="Times New Roman" w:hAnsi="Times New Roman" w:cs="Times New Roman"/>
          <w:sz w:val="24"/>
          <w:szCs w:val="24"/>
          <w:lang w:val="en-US"/>
        </w:rPr>
        <w:t xml:space="preserve"> in many ways it reminds us of the very first variant, that we acquired through rodents; this is because it is getting weaker and it is nearly being defeated, but it is important to consider that</w:t>
      </w:r>
      <w:r w:rsidR="00CE3130">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CE3130">
        <w:rPr>
          <w:rFonts w:ascii="Times New Roman" w:hAnsi="Times New Roman" w:cs="Times New Roman"/>
          <w:sz w:val="24"/>
          <w:szCs w:val="24"/>
          <w:lang w:val="en-US"/>
        </w:rPr>
        <w:t>“</w:t>
      </w:r>
      <w:r>
        <w:rPr>
          <w:rFonts w:ascii="Times New Roman" w:hAnsi="Times New Roman" w:cs="Times New Roman"/>
          <w:sz w:val="24"/>
          <w:szCs w:val="24"/>
          <w:lang w:val="en-US"/>
        </w:rPr>
        <w:t>jump</w:t>
      </w:r>
      <w:r w:rsidR="00CE3130">
        <w:rPr>
          <w:rFonts w:ascii="Times New Roman" w:hAnsi="Times New Roman" w:cs="Times New Roman"/>
          <w:sz w:val="24"/>
          <w:szCs w:val="24"/>
          <w:lang w:val="en-US"/>
        </w:rPr>
        <w:t>”</w:t>
      </w:r>
      <w:r>
        <w:rPr>
          <w:rFonts w:ascii="Times New Roman" w:hAnsi="Times New Roman" w:cs="Times New Roman"/>
          <w:sz w:val="24"/>
          <w:szCs w:val="24"/>
          <w:lang w:val="en-US"/>
        </w:rPr>
        <w:t xml:space="preserve"> from one species onto another is the virus’s way of surviving</w:t>
      </w:r>
      <w:r w:rsidR="00CE3130">
        <w:rPr>
          <w:rFonts w:ascii="Times New Roman" w:hAnsi="Times New Roman" w:cs="Times New Roman"/>
          <w:sz w:val="24"/>
          <w:szCs w:val="24"/>
          <w:lang w:val="en-US"/>
        </w:rPr>
        <w:t>, meaning that, as predicted by myself previously, the virus will likely end up infecting plants, like the tobacco mosaic virus (TMV), particularly serine-rich</w:t>
      </w:r>
      <w:r>
        <w:rPr>
          <w:rFonts w:ascii="Times New Roman" w:hAnsi="Times New Roman" w:cs="Times New Roman"/>
          <w:sz w:val="24"/>
          <w:szCs w:val="24"/>
          <w:lang w:val="en-US"/>
        </w:rPr>
        <w:t>.</w:t>
      </w:r>
      <w:r w:rsidR="00CE3130">
        <w:rPr>
          <w:rFonts w:ascii="Times New Roman" w:hAnsi="Times New Roman" w:cs="Times New Roman"/>
          <w:sz w:val="24"/>
          <w:szCs w:val="24"/>
          <w:lang w:val="en-US"/>
        </w:rPr>
        <w:t xml:space="preserve"> To achieve that stage, the next expected mutations will lead to the deletion of a large amount of non-threonine, non-</w:t>
      </w:r>
      <w:r w:rsidR="00CE3130">
        <w:rPr>
          <w:rFonts w:ascii="Times New Roman" w:hAnsi="Times New Roman" w:cs="Times New Roman"/>
          <w:sz w:val="24"/>
          <w:szCs w:val="24"/>
          <w:lang w:val="en-US"/>
        </w:rPr>
        <w:lastRenderedPageBreak/>
        <w:t>serine, non-asparagine, and non-glycine sequences</w:t>
      </w:r>
      <w:r w:rsidR="000336CC">
        <w:rPr>
          <w:rFonts w:ascii="Times New Roman" w:hAnsi="Times New Roman" w:cs="Times New Roman"/>
          <w:sz w:val="24"/>
          <w:szCs w:val="24"/>
          <w:lang w:val="en-US"/>
        </w:rPr>
        <w:t xml:space="preserve"> (Expected mostly either UCG, UCA, UCC, UCU, AGU, AGC, ACU, ACC, ACA, ACG, AAU, AAC, GGU, GGC, GGA, GGG codons)</w:t>
      </w:r>
      <w:r w:rsidR="000336CC" w:rsidRPr="000336CC">
        <w:rPr>
          <w:rFonts w:ascii="Times New Roman" w:hAnsi="Times New Roman" w:cs="Times New Roman"/>
          <w:sz w:val="24"/>
          <w:szCs w:val="24"/>
          <w:vertAlign w:val="superscript"/>
          <w:lang w:val="en-US"/>
        </w:rPr>
        <w:t>1</w:t>
      </w:r>
      <w:r w:rsidR="000336CC">
        <w:rPr>
          <w:rFonts w:ascii="Times New Roman" w:hAnsi="Times New Roman" w:cs="Times New Roman"/>
          <w:sz w:val="24"/>
          <w:szCs w:val="24"/>
          <w:vertAlign w:val="superscript"/>
          <w:lang w:val="en-US"/>
        </w:rPr>
        <w:t>,2</w:t>
      </w:r>
      <w:r w:rsidR="00CE3130">
        <w:rPr>
          <w:rFonts w:ascii="Times New Roman" w:hAnsi="Times New Roman" w:cs="Times New Roman"/>
          <w:sz w:val="24"/>
          <w:szCs w:val="24"/>
          <w:lang w:val="en-US"/>
        </w:rPr>
        <w:t xml:space="preserve">. </w:t>
      </w:r>
    </w:p>
    <w:p w14:paraId="33932656" w14:textId="216C7DD7" w:rsidR="001557A8" w:rsidRDefault="001557A8" w:rsidP="00EF38BA">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Potential pharmaceutical or nutritional “treatment”</w:t>
      </w:r>
    </w:p>
    <w:p w14:paraId="3A2BD004" w14:textId="41D51DE7" w:rsidR="001557A8" w:rsidRDefault="001557A8" w:rsidP="00EF38BA">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Washable facial clothing, face creams, good hygiene, will be particularly beneficial to prevent contracting the disease, however, in case of contraction, </w:t>
      </w:r>
      <w:r w:rsidR="000336CC">
        <w:rPr>
          <w:rFonts w:ascii="Times New Roman" w:hAnsi="Times New Roman" w:cs="Times New Roman"/>
          <w:sz w:val="24"/>
          <w:szCs w:val="24"/>
          <w:lang w:val="en-US"/>
        </w:rPr>
        <w:t>“</w:t>
      </w:r>
      <w:r>
        <w:rPr>
          <w:rFonts w:ascii="Times New Roman" w:hAnsi="Times New Roman" w:cs="Times New Roman"/>
          <w:sz w:val="24"/>
          <w:szCs w:val="24"/>
          <w:lang w:val="en-US"/>
        </w:rPr>
        <w:t>fir syrup</w:t>
      </w:r>
      <w:r w:rsidR="000336CC">
        <w:rPr>
          <w:rFonts w:ascii="Times New Roman" w:hAnsi="Times New Roman" w:cs="Times New Roman"/>
          <w:sz w:val="24"/>
          <w:szCs w:val="24"/>
          <w:lang w:val="en-US"/>
        </w:rPr>
        <w:t>”</w:t>
      </w:r>
      <w:r w:rsidR="000336CC">
        <w:rPr>
          <w:rFonts w:ascii="Times New Roman" w:hAnsi="Times New Roman" w:cs="Times New Roman"/>
          <w:sz w:val="24"/>
          <w:szCs w:val="24"/>
          <w:vertAlign w:val="superscript"/>
          <w:lang w:val="en-US"/>
        </w:rPr>
        <w:t>3</w:t>
      </w:r>
      <w:r>
        <w:rPr>
          <w:rFonts w:ascii="Times New Roman" w:hAnsi="Times New Roman" w:cs="Times New Roman"/>
          <w:sz w:val="24"/>
          <w:szCs w:val="24"/>
          <w:lang w:val="en-US"/>
        </w:rPr>
        <w:t xml:space="preserve"> remains the gold standard for COVID19, as well as honey infusions, due to their demonstrated drastic antiviral properties; honey &amp; lemon lozenges will also be helpful. Constipation can be managed through anti-inflammatory over-the-counter (OTC) medications, as well as olive oil, especially in patients (veterinary or human) with pre-existing bowel conditions. Lastly, antipyretic effects can be achieved through paracetamol, in domestic animals, making fluids available is better, as well as providing broth, or white meat home-made meals, with a few drops of olive oil. </w:t>
      </w:r>
    </w:p>
    <w:p w14:paraId="162C8430" w14:textId="30C5B11C" w:rsidR="001557A8" w:rsidRDefault="001557A8" w:rsidP="00EF38BA">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Ultimately, vaccinations remain the best prophylactic for patients that have not experienced side-effects, specifically the elderly populations, and, contacting the healthcare provider if symptoms, other than cough, don’t ameliorate past the 72 hours, remains a great option. </w:t>
      </w:r>
    </w:p>
    <w:p w14:paraId="756E6885" w14:textId="77777777" w:rsidR="00937EEF" w:rsidRPr="00937EEF" w:rsidRDefault="00937EEF" w:rsidP="00EF38BA">
      <w:pPr>
        <w:spacing w:after="0" w:line="480" w:lineRule="auto"/>
        <w:jc w:val="both"/>
        <w:rPr>
          <w:rFonts w:ascii="Times New Roman" w:hAnsi="Times New Roman" w:cs="Times New Roman"/>
          <w:sz w:val="24"/>
          <w:szCs w:val="24"/>
          <w:lang w:val="en-US"/>
        </w:rPr>
      </w:pPr>
    </w:p>
    <w:p w14:paraId="2EF7795C" w14:textId="6AF45AB3" w:rsidR="000336CC" w:rsidRDefault="00937EEF" w:rsidP="00937EEF">
      <w:pPr>
        <w:spacing w:line="276" w:lineRule="auto"/>
        <w:jc w:val="both"/>
        <w:rPr>
          <w:rFonts w:ascii="Times New Roman" w:hAnsi="Times New Roman" w:cs="Times New Roman"/>
          <w:sz w:val="24"/>
          <w:szCs w:val="24"/>
          <w:lang w:val="en-US"/>
        </w:rPr>
      </w:pPr>
      <w:r w:rsidRPr="00937EEF">
        <w:rPr>
          <w:rFonts w:ascii="Times New Roman" w:hAnsi="Times New Roman" w:cs="Times New Roman"/>
          <w:b/>
          <w:bCs/>
          <w:sz w:val="24"/>
          <w:szCs w:val="24"/>
          <w:lang w:val="en-US"/>
        </w:rPr>
        <w:t xml:space="preserve">No conflicts of interest to disclose. </w:t>
      </w:r>
      <w:r w:rsidRPr="00937EEF">
        <w:rPr>
          <w:rFonts w:ascii="Times New Roman" w:hAnsi="Times New Roman" w:cs="Times New Roman"/>
          <w:sz w:val="24"/>
          <w:szCs w:val="24"/>
          <w:lang w:val="en-US"/>
        </w:rPr>
        <w:t>The COVID19 previous and current work</w:t>
      </w:r>
      <w:r>
        <w:rPr>
          <w:rFonts w:ascii="Times New Roman" w:hAnsi="Times New Roman" w:cs="Times New Roman"/>
          <w:sz w:val="24"/>
          <w:szCs w:val="24"/>
          <w:lang w:val="en-US"/>
        </w:rPr>
        <w:t>s</w:t>
      </w:r>
      <w:r w:rsidRPr="00937EEF">
        <w:rPr>
          <w:rFonts w:ascii="Times New Roman" w:hAnsi="Times New Roman" w:cs="Times New Roman"/>
          <w:sz w:val="24"/>
          <w:szCs w:val="24"/>
          <w:lang w:val="en-US"/>
        </w:rPr>
        <w:t xml:space="preserve"> ha</w:t>
      </w:r>
      <w:r>
        <w:rPr>
          <w:rFonts w:ascii="Times New Roman" w:hAnsi="Times New Roman" w:cs="Times New Roman"/>
          <w:sz w:val="24"/>
          <w:szCs w:val="24"/>
          <w:lang w:val="en-US"/>
        </w:rPr>
        <w:t>ve</w:t>
      </w:r>
      <w:r w:rsidRPr="00937EEF">
        <w:rPr>
          <w:rFonts w:ascii="Times New Roman" w:hAnsi="Times New Roman" w:cs="Times New Roman"/>
          <w:sz w:val="24"/>
          <w:szCs w:val="24"/>
          <w:lang w:val="en-US"/>
        </w:rPr>
        <w:t xml:space="preserve"> always been</w:t>
      </w:r>
      <w:r>
        <w:rPr>
          <w:rFonts w:ascii="Times New Roman" w:hAnsi="Times New Roman" w:cs="Times New Roman"/>
          <w:sz w:val="24"/>
          <w:szCs w:val="24"/>
          <w:lang w:val="en-US"/>
        </w:rPr>
        <w:t>,</w:t>
      </w:r>
      <w:r w:rsidRPr="00937EE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their </w:t>
      </w:r>
      <w:r w:rsidRPr="00937EEF">
        <w:rPr>
          <w:rFonts w:ascii="Times New Roman" w:hAnsi="Times New Roman" w:cs="Times New Roman"/>
          <w:sz w:val="24"/>
          <w:szCs w:val="24"/>
          <w:lang w:val="en-US"/>
        </w:rPr>
        <w:t>entire</w:t>
      </w:r>
      <w:r>
        <w:rPr>
          <w:rFonts w:ascii="Times New Roman" w:hAnsi="Times New Roman" w:cs="Times New Roman"/>
          <w:sz w:val="24"/>
          <w:szCs w:val="24"/>
          <w:lang w:val="en-US"/>
        </w:rPr>
        <w:t>t</w:t>
      </w:r>
      <w:r w:rsidRPr="00937EEF">
        <w:rPr>
          <w:rFonts w:ascii="Times New Roman" w:hAnsi="Times New Roman" w:cs="Times New Roman"/>
          <w:sz w:val="24"/>
          <w:szCs w:val="24"/>
          <w:lang w:val="en-US"/>
        </w:rPr>
        <w:t>y</w:t>
      </w:r>
      <w:r>
        <w:rPr>
          <w:rFonts w:ascii="Times New Roman" w:hAnsi="Times New Roman" w:cs="Times New Roman"/>
          <w:sz w:val="24"/>
          <w:szCs w:val="24"/>
          <w:lang w:val="en-US"/>
        </w:rPr>
        <w:t>,</w:t>
      </w:r>
      <w:r w:rsidRPr="00937EEF">
        <w:rPr>
          <w:rFonts w:ascii="Times New Roman" w:hAnsi="Times New Roman" w:cs="Times New Roman"/>
          <w:sz w:val="24"/>
          <w:szCs w:val="24"/>
          <w:lang w:val="en-US"/>
        </w:rPr>
        <w:t xml:space="preserve"> my Intellectual Property</w:t>
      </w:r>
      <w:r>
        <w:rPr>
          <w:rFonts w:ascii="Times New Roman" w:hAnsi="Times New Roman" w:cs="Times New Roman"/>
          <w:sz w:val="24"/>
          <w:szCs w:val="24"/>
          <w:lang w:val="en-US"/>
        </w:rPr>
        <w:t xml:space="preserve"> (IP), including sequence analysis methodology</w:t>
      </w:r>
      <w:r w:rsidR="00F45975" w:rsidRPr="00F45975">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 and other studies</w:t>
      </w:r>
      <w:r w:rsidRPr="00937EEF">
        <w:rPr>
          <w:rFonts w:ascii="Times New Roman" w:hAnsi="Times New Roman" w:cs="Times New Roman"/>
          <w:sz w:val="24"/>
          <w:szCs w:val="24"/>
          <w:lang w:val="en-US"/>
        </w:rPr>
        <w:t xml:space="preserve">. </w:t>
      </w:r>
    </w:p>
    <w:p w14:paraId="55F5AE83" w14:textId="77777777" w:rsidR="00937EEF" w:rsidRDefault="00937EEF" w:rsidP="00937EEF">
      <w:pPr>
        <w:spacing w:line="276" w:lineRule="auto"/>
        <w:jc w:val="both"/>
        <w:rPr>
          <w:rFonts w:ascii="Times New Roman" w:hAnsi="Times New Roman" w:cs="Times New Roman"/>
          <w:sz w:val="24"/>
          <w:szCs w:val="24"/>
          <w:lang w:val="en-US"/>
        </w:rPr>
      </w:pPr>
    </w:p>
    <w:p w14:paraId="50F943F3" w14:textId="1B8984DB" w:rsidR="000336CC" w:rsidRPr="00F45975" w:rsidRDefault="000336CC" w:rsidP="00EF38BA">
      <w:pPr>
        <w:spacing w:after="0" w:line="480" w:lineRule="auto"/>
        <w:jc w:val="both"/>
        <w:rPr>
          <w:rFonts w:ascii="Times New Roman" w:hAnsi="Times New Roman" w:cs="Times New Roman"/>
          <w:b/>
          <w:bCs/>
          <w:lang w:val="en-US"/>
        </w:rPr>
      </w:pPr>
      <w:r w:rsidRPr="00F45975">
        <w:rPr>
          <w:rFonts w:ascii="Times New Roman" w:hAnsi="Times New Roman" w:cs="Times New Roman"/>
          <w:b/>
          <w:bCs/>
          <w:lang w:val="en-US"/>
        </w:rPr>
        <w:t>References</w:t>
      </w:r>
    </w:p>
    <w:p w14:paraId="5F2C4FA5" w14:textId="373DC3B5" w:rsidR="000336CC" w:rsidRPr="00F45975" w:rsidRDefault="000336CC" w:rsidP="000336CC">
      <w:pPr>
        <w:pStyle w:val="Paragrafoelenco"/>
        <w:numPr>
          <w:ilvl w:val="0"/>
          <w:numId w:val="1"/>
        </w:numPr>
        <w:spacing w:after="0" w:line="480" w:lineRule="auto"/>
        <w:jc w:val="both"/>
        <w:rPr>
          <w:rFonts w:ascii="Times New Roman" w:hAnsi="Times New Roman" w:cs="Times New Roman"/>
          <w:lang w:val="en-US"/>
        </w:rPr>
      </w:pPr>
      <w:proofErr w:type="spellStart"/>
      <w:r w:rsidRPr="00F45975">
        <w:rPr>
          <w:rFonts w:ascii="Times New Roman" w:hAnsi="Times New Roman" w:cs="Times New Roman"/>
          <w:lang w:val="en-US"/>
        </w:rPr>
        <w:t>Tabaee</w:t>
      </w:r>
      <w:proofErr w:type="spellEnd"/>
      <w:r w:rsidRPr="00F45975">
        <w:rPr>
          <w:rFonts w:ascii="Times New Roman" w:hAnsi="Times New Roman" w:cs="Times New Roman"/>
          <w:lang w:val="en-US"/>
        </w:rPr>
        <w:t xml:space="preserve"> Damavandi, Pardis. 2020. “COVID-19 Mutation Variant Mechanism.” OSF Preprints. December 21. doi:10.31219/osf.io/3e5rv.</w:t>
      </w:r>
    </w:p>
    <w:p w14:paraId="5C0E94A8" w14:textId="2CC4FF6B" w:rsidR="000336CC" w:rsidRPr="00F45975" w:rsidRDefault="00937EEF" w:rsidP="000336CC">
      <w:pPr>
        <w:pStyle w:val="Paragrafoelenco"/>
        <w:numPr>
          <w:ilvl w:val="0"/>
          <w:numId w:val="1"/>
        </w:numPr>
        <w:spacing w:after="0" w:line="480" w:lineRule="auto"/>
        <w:jc w:val="both"/>
        <w:rPr>
          <w:rFonts w:ascii="Times New Roman" w:hAnsi="Times New Roman" w:cs="Times New Roman"/>
          <w:lang w:val="en-US"/>
        </w:rPr>
      </w:pPr>
      <w:proofErr w:type="spellStart"/>
      <w:r w:rsidRPr="00F45975">
        <w:rPr>
          <w:rFonts w:ascii="Times New Roman" w:hAnsi="Times New Roman" w:cs="Times New Roman"/>
          <w:lang w:val="en-US"/>
        </w:rPr>
        <w:t>Tabaee</w:t>
      </w:r>
      <w:proofErr w:type="spellEnd"/>
      <w:r w:rsidRPr="00F45975">
        <w:rPr>
          <w:rFonts w:ascii="Times New Roman" w:hAnsi="Times New Roman" w:cs="Times New Roman"/>
          <w:lang w:val="en-US"/>
        </w:rPr>
        <w:t xml:space="preserve"> Damavandi, Pardis. “Viral mutations: what comes next with the “contemporary” Coronavirus?”</w:t>
      </w:r>
      <w:r w:rsidRPr="00F45975">
        <w:rPr>
          <w:rFonts w:ascii="Times New Roman" w:hAnsi="Times New Roman" w:cs="Times New Roman"/>
          <w:lang w:val="en-US"/>
        </w:rPr>
        <w:t xml:space="preserve">, </w:t>
      </w:r>
      <w:r w:rsidRPr="00F45975">
        <w:rPr>
          <w:rFonts w:ascii="Times New Roman" w:hAnsi="Times New Roman" w:cs="Times New Roman"/>
          <w:i/>
          <w:iCs/>
          <w:lang w:val="en-US"/>
        </w:rPr>
        <w:t>Semantic Scholar</w:t>
      </w:r>
      <w:r w:rsidRPr="00F45975">
        <w:rPr>
          <w:rFonts w:ascii="Times New Roman" w:hAnsi="Times New Roman" w:cs="Times New Roman"/>
          <w:lang w:val="en-US"/>
        </w:rPr>
        <w:t xml:space="preserve">. </w:t>
      </w:r>
    </w:p>
    <w:p w14:paraId="41546E23" w14:textId="3A8066CB" w:rsidR="000336CC" w:rsidRPr="00F45975" w:rsidRDefault="00F45975" w:rsidP="00EF38BA">
      <w:pPr>
        <w:pStyle w:val="Paragrafoelenco"/>
        <w:numPr>
          <w:ilvl w:val="0"/>
          <w:numId w:val="1"/>
        </w:numPr>
        <w:spacing w:after="0" w:line="480" w:lineRule="auto"/>
        <w:jc w:val="both"/>
        <w:rPr>
          <w:rFonts w:ascii="Times New Roman" w:hAnsi="Times New Roman" w:cs="Times New Roman"/>
          <w:sz w:val="24"/>
          <w:szCs w:val="24"/>
          <w:lang w:val="en-US"/>
        </w:rPr>
      </w:pPr>
      <w:proofErr w:type="spellStart"/>
      <w:r w:rsidRPr="00F45975">
        <w:rPr>
          <w:rFonts w:ascii="Times New Roman" w:hAnsi="Times New Roman" w:cs="Times New Roman"/>
          <w:lang w:val="en-US"/>
        </w:rPr>
        <w:t>Tabaee</w:t>
      </w:r>
      <w:proofErr w:type="spellEnd"/>
      <w:r w:rsidRPr="00F45975">
        <w:rPr>
          <w:rFonts w:ascii="Times New Roman" w:hAnsi="Times New Roman" w:cs="Times New Roman"/>
          <w:lang w:val="en-US"/>
        </w:rPr>
        <w:t xml:space="preserve"> Damavandi, Pardis. 2021. “Fir (</w:t>
      </w:r>
      <w:proofErr w:type="spellStart"/>
      <w:r w:rsidRPr="00F45975">
        <w:rPr>
          <w:rFonts w:ascii="Times New Roman" w:hAnsi="Times New Roman" w:cs="Times New Roman"/>
          <w:lang w:val="en-US"/>
        </w:rPr>
        <w:t>abies</w:t>
      </w:r>
      <w:proofErr w:type="spellEnd"/>
      <w:r w:rsidRPr="00F45975">
        <w:rPr>
          <w:rFonts w:ascii="Times New Roman" w:hAnsi="Times New Roman" w:cs="Times New Roman"/>
          <w:lang w:val="en-US"/>
        </w:rPr>
        <w:t xml:space="preserve"> Alba) Extracts as Symptomatic Relief for Covid19 Discomfort.” OSF Preprints. December 12. doi:10.31219/osf.io/a8xue.</w:t>
      </w:r>
    </w:p>
    <w:p w14:paraId="686B3755" w14:textId="1622A344" w:rsidR="00F45975" w:rsidRPr="00F45975" w:rsidRDefault="00F45975" w:rsidP="00EF38BA">
      <w:pPr>
        <w:pStyle w:val="Paragrafoelenco"/>
        <w:numPr>
          <w:ilvl w:val="0"/>
          <w:numId w:val="1"/>
        </w:numPr>
        <w:spacing w:after="0" w:line="480" w:lineRule="auto"/>
        <w:jc w:val="both"/>
        <w:rPr>
          <w:rFonts w:ascii="Times New Roman" w:hAnsi="Times New Roman" w:cs="Times New Roman"/>
          <w:sz w:val="24"/>
          <w:szCs w:val="24"/>
          <w:lang w:val="en-US"/>
        </w:rPr>
      </w:pPr>
      <w:proofErr w:type="spellStart"/>
      <w:r w:rsidRPr="00F45975">
        <w:rPr>
          <w:rFonts w:ascii="Times New Roman" w:hAnsi="Times New Roman" w:cs="Times New Roman"/>
          <w:sz w:val="24"/>
          <w:szCs w:val="24"/>
          <w:lang w:val="en-US"/>
        </w:rPr>
        <w:t>Tabaee</w:t>
      </w:r>
      <w:proofErr w:type="spellEnd"/>
      <w:r w:rsidRPr="00F45975">
        <w:rPr>
          <w:rFonts w:ascii="Times New Roman" w:hAnsi="Times New Roman" w:cs="Times New Roman"/>
          <w:sz w:val="24"/>
          <w:szCs w:val="24"/>
          <w:lang w:val="en-US"/>
        </w:rPr>
        <w:t xml:space="preserve"> Damavandi, Pardis. 2022. “The Omicron Ba2 Variant and the Role of Repetitive Amino Acids.” OSF Preprints. May 20. doi:10.31219/osf.io/cgy5r.</w:t>
      </w:r>
    </w:p>
    <w:sectPr w:rsidR="00F45975" w:rsidRPr="00F45975">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D5E3E" w14:textId="77777777" w:rsidR="00ED01DF" w:rsidRDefault="00ED01DF" w:rsidP="008D6D9A">
      <w:pPr>
        <w:spacing w:after="0" w:line="240" w:lineRule="auto"/>
      </w:pPr>
      <w:r>
        <w:separator/>
      </w:r>
    </w:p>
  </w:endnote>
  <w:endnote w:type="continuationSeparator" w:id="0">
    <w:p w14:paraId="13EC5CF0" w14:textId="77777777" w:rsidR="00ED01DF" w:rsidRDefault="00ED01DF" w:rsidP="008D6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C012D" w14:textId="77777777" w:rsidR="00ED01DF" w:rsidRDefault="00ED01DF" w:rsidP="008D6D9A">
      <w:pPr>
        <w:spacing w:after="0" w:line="240" w:lineRule="auto"/>
      </w:pPr>
      <w:r>
        <w:separator/>
      </w:r>
    </w:p>
  </w:footnote>
  <w:footnote w:type="continuationSeparator" w:id="0">
    <w:p w14:paraId="2ED46808" w14:textId="77777777" w:rsidR="00ED01DF" w:rsidRDefault="00ED01DF" w:rsidP="008D6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ABE9D" w14:textId="7FDE8532" w:rsidR="008D6D9A" w:rsidRPr="008D6D9A" w:rsidRDefault="008D6D9A">
    <w:pPr>
      <w:spacing w:line="264" w:lineRule="auto"/>
      <w:rPr>
        <w:b/>
        <w:bCs/>
        <w:color w:val="0D0D0D" w:themeColor="text1" w:themeTint="F2"/>
        <w:lang w:val="en-US"/>
      </w:rPr>
    </w:pPr>
    <w:r w:rsidRPr="008D6D9A">
      <w:rPr>
        <w:b/>
        <w:bCs/>
        <w:i/>
        <w:iCs/>
        <w:color w:val="0D0D0D" w:themeColor="text1" w:themeTint="F2"/>
        <w:sz w:val="20"/>
        <w:szCs w:val="20"/>
        <w:lang w:val="en-US"/>
      </w:rPr>
      <w:t>2023 © All rights reserved.</w:t>
    </w:r>
    <w:r w:rsidRPr="008D6D9A">
      <w:rPr>
        <w:b/>
        <w:bCs/>
        <w:color w:val="0D0D0D" w:themeColor="text1" w:themeTint="F2"/>
        <w:sz w:val="20"/>
        <w:szCs w:val="20"/>
        <w:lang w:val="en-US"/>
      </w:rPr>
      <w:t xml:space="preserve"> </w:t>
    </w:r>
    <w:r w:rsidRPr="008D6D9A">
      <w:rPr>
        <w:b/>
        <w:bCs/>
        <w:noProof/>
        <w:color w:val="0D0D0D" w:themeColor="text1" w:themeTint="F2"/>
      </w:rPr>
      <mc:AlternateContent>
        <mc:Choice Requires="wps">
          <w:drawing>
            <wp:anchor distT="0" distB="0" distL="114300" distR="114300" simplePos="0" relativeHeight="251659264" behindDoc="0" locked="0" layoutInCell="1" allowOverlap="1" wp14:anchorId="4DCF8A17" wp14:editId="2DF17444">
              <wp:simplePos x="0" y="0"/>
              <wp:positionH relativeFrom="page">
                <wp:align>center</wp:align>
              </wp:positionH>
              <wp:positionV relativeFrom="page">
                <wp:align>center</wp:align>
              </wp:positionV>
              <wp:extent cx="7376160" cy="9555480"/>
              <wp:effectExtent l="0" t="0" r="26670" b="26670"/>
              <wp:wrapNone/>
              <wp:docPr id="222" name="Rettangolo 74"/>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FA08F6" id="Rettangolo 74"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123B8FB3" w14:textId="77777777" w:rsidR="008D6D9A" w:rsidRPr="008D6D9A" w:rsidRDefault="008D6D9A">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53313"/>
    <w:multiLevelType w:val="hybridMultilevel"/>
    <w:tmpl w:val="CDFE32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8629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6E"/>
    <w:rsid w:val="000057E1"/>
    <w:rsid w:val="000336CC"/>
    <w:rsid w:val="0013550F"/>
    <w:rsid w:val="001557A8"/>
    <w:rsid w:val="001A0D15"/>
    <w:rsid w:val="001F0266"/>
    <w:rsid w:val="00225F7D"/>
    <w:rsid w:val="00230C8C"/>
    <w:rsid w:val="00246461"/>
    <w:rsid w:val="002C3EDB"/>
    <w:rsid w:val="00307246"/>
    <w:rsid w:val="00363CC4"/>
    <w:rsid w:val="0049472E"/>
    <w:rsid w:val="004C6500"/>
    <w:rsid w:val="004D05FF"/>
    <w:rsid w:val="005313DE"/>
    <w:rsid w:val="005643A0"/>
    <w:rsid w:val="005A056D"/>
    <w:rsid w:val="0062594E"/>
    <w:rsid w:val="00647E8E"/>
    <w:rsid w:val="006631F3"/>
    <w:rsid w:val="006C3C73"/>
    <w:rsid w:val="00796771"/>
    <w:rsid w:val="00821107"/>
    <w:rsid w:val="00893715"/>
    <w:rsid w:val="008A1DC0"/>
    <w:rsid w:val="008D6D9A"/>
    <w:rsid w:val="009359F0"/>
    <w:rsid w:val="00937EEF"/>
    <w:rsid w:val="00953F15"/>
    <w:rsid w:val="00971975"/>
    <w:rsid w:val="00A21689"/>
    <w:rsid w:val="00AF0C3A"/>
    <w:rsid w:val="00AF173A"/>
    <w:rsid w:val="00B15EC8"/>
    <w:rsid w:val="00B409C9"/>
    <w:rsid w:val="00B96641"/>
    <w:rsid w:val="00BB3EA1"/>
    <w:rsid w:val="00BE50C8"/>
    <w:rsid w:val="00C1606E"/>
    <w:rsid w:val="00CA1821"/>
    <w:rsid w:val="00CE3130"/>
    <w:rsid w:val="00D03513"/>
    <w:rsid w:val="00D53363"/>
    <w:rsid w:val="00DD19AF"/>
    <w:rsid w:val="00DE3C4A"/>
    <w:rsid w:val="00E9486D"/>
    <w:rsid w:val="00EB6E91"/>
    <w:rsid w:val="00ED01DF"/>
    <w:rsid w:val="00ED5875"/>
    <w:rsid w:val="00ED6C32"/>
    <w:rsid w:val="00EF38BA"/>
    <w:rsid w:val="00EF57FE"/>
    <w:rsid w:val="00F45975"/>
    <w:rsid w:val="00FE3E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BE93"/>
  <w15:chartTrackingRefBased/>
  <w15:docId w15:val="{1041809D-1C3B-40C6-A29C-61E6BAFF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6D9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D6D9A"/>
  </w:style>
  <w:style w:type="paragraph" w:styleId="Pidipagina">
    <w:name w:val="footer"/>
    <w:basedOn w:val="Normale"/>
    <w:link w:val="PidipaginaCarattere"/>
    <w:uiPriority w:val="99"/>
    <w:unhideWhenUsed/>
    <w:rsid w:val="008D6D9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D6D9A"/>
  </w:style>
  <w:style w:type="paragraph" w:styleId="Paragrafoelenco">
    <w:name w:val="List Paragraph"/>
    <w:basedOn w:val="Normale"/>
    <w:uiPriority w:val="34"/>
    <w:qFormat/>
    <w:rsid w:val="00033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622</Words>
  <Characters>3548</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Pardis TD</dc:creator>
  <cp:keywords/>
  <dc:description/>
  <cp:lastModifiedBy>Pardis TD</cp:lastModifiedBy>
  <cp:revision>2</cp:revision>
  <cp:lastPrinted>2023-12-22T22:41:00Z</cp:lastPrinted>
  <dcterms:created xsi:type="dcterms:W3CDTF">2023-12-22T23:17:00Z</dcterms:created>
  <dcterms:modified xsi:type="dcterms:W3CDTF">2023-12-22T23:17:00Z</dcterms:modified>
</cp:coreProperties>
</file>