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g" ContentType="image/jpeg"/>
  <Default Extension="jpeg" ContentType="image/jpeg"/>
  <Default Extension="gif" ContentType="image/gif"/>
  <Default Extension="bmp" ContentType="image/bmp"/>
  <Default Extension="svg" ContentType="image/sv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E182F7" w14:textId="0D99966F" w:rsidR="004C2C94" w:rsidRPr="002555F5" w:rsidRDefault="007132BA" w:rsidP="00166B55">
      <w:pPr>
        <w:spacing w:before="120" w:after="120" w:line="360" w:lineRule="auto"/>
        <w:rPr>
          <w:rFonts w:ascii="等线" w:eastAsia="等线" w:hAnsi="等线" w:cs="Calibri"/>
          <w:b/>
          <w:color w:val="000000" w:themeColor="text1"/>
          <w:sz w:val="44"/>
          <w:szCs w:val="44"/>
        </w:rPr>
      </w:pPr>
      <w:r w:rsidRPr="002555F5">
        <w:rPr>
          <w:rFonts w:ascii="等线" w:eastAsia="等线" w:hAnsi="等线" w:cs="Calibri"/>
          <w:b/>
          <w:color w:val="000000" w:themeColor="text1"/>
          <w:sz w:val="44"/>
          <w:szCs w:val="44"/>
        </w:rPr>
        <w:t xml:space="preserve">BIOS</w:t>
      </w:r>
      <w:proofErr w:type="gramStart"/>
      <w:r w:rsidR="00FA2F09" w:rsidRPr="002555F5">
        <w:rPr>
          <w:rFonts w:ascii="等线" w:eastAsia="等线" w:hAnsi="等线" w:cs="Calibri"/>
          <w:b/>
          <w:color w:val="000000" w:themeColor="text1"/>
          <w:sz w:val="44"/>
          <w:szCs w:val="44"/>
        </w:rPr>
        <w:t xml:space="preserve"/>
      </w:r>
      <w:r w:rsidR="00AD6B3B" w:rsidRPr="002555F5">
        <w:rPr>
          <w:rFonts w:ascii="等线" w:eastAsia="等线" w:hAnsi="等线" w:cs="Calibri"/>
          <w:b/>
          <w:color w:val="000000" w:themeColor="text1"/>
          <w:sz w:val="44"/>
          <w:szCs w:val="44"/>
        </w:rPr>
        <w:t xml:space="preserve"/>
      </w:r>
      <w:proofErr w:type="gramEnd"/>
      <w:r w:rsidR="00AD6B3B" w:rsidRPr="002555F5">
        <w:rPr>
          <w:rFonts w:ascii="等线" w:eastAsia="等线" w:hAnsi="等线" w:cs="Calibri"/>
          <w:b/>
          <w:color w:val="000000" w:themeColor="text1"/>
          <w:sz w:val="44"/>
          <w:szCs w:val="44"/>
        </w:rPr>
        <w:t xml:space="preserve"/>
      </w:r>
      <w:r w:rsidR="00FA2F09" w:rsidRPr="002555F5">
        <w:rPr>
          <w:rFonts w:ascii="等线" w:eastAsia="等线" w:hAnsi="等线" w:cs="Calibri"/>
          <w:b/>
          <w:color w:val="000000" w:themeColor="text1"/>
          <w:sz w:val="44"/>
          <w:szCs w:val="44"/>
        </w:rPr>
        <w:t xml:space="preserve"/>
      </w:r>
      <w:r w:rsidRPr="002555F5">
        <w:rPr>
          <w:rFonts w:ascii="等线" w:eastAsia="等线" w:hAnsi="等线" w:cs="Calibri"/>
          <w:b/>
          <w:color w:val="000000" w:themeColor="text1"/>
          <w:sz w:val="44"/>
          <w:szCs w:val="44"/>
        </w:rPr>
        <w:t xml:space="preserve"/>
      </w:r>
    </w:p>
    <w:p w14:paraId="12554898" w14:textId="4445B35A" w:rsidR="005D58E9" w:rsidRPr="002555F5" w:rsidRDefault="00172762" w:rsidP="00166B55">
      <w:pPr>
        <w:pStyle w:val="1"/>
        <w:keepNext w:val="0"/>
        <w:keepLines w:val="0"/>
        <w:numPr>
          <w:ilvl w:val="0"/>
          <w:numId w:val="6"/>
        </w:numPr>
        <w:spacing w:before="240" w:after="0" w:line="360" w:lineRule="auto"/>
        <w:ind w:left="475" w:hanging="475"/>
        <w:rPr>
          <w:rFonts w:ascii="等线" w:eastAsia="等线" w:hAnsi="等线" w:cs="Calibri"/>
          <w:b w:val="0"/>
          <w:sz w:val="32"/>
          <w:szCs w:val="32"/>
        </w:rPr>
      </w:pPr>
      <w:bookmarkStart w:id="0" w:name="_Toc514147787"/>
      <w:bookmarkStart w:id="1" w:name="_Toc514262754"/>
      <w:r w:rsidRPr="002555F5">
        <w:rPr>
          <w:rFonts w:ascii="等线" w:eastAsia="等线" w:hAnsi="等线" w:cs="Calibri"/>
          <w:sz w:val="32"/>
          <w:szCs w:val="32"/>
        </w:rPr>
        <w:t xml:space="preserve">第十一课 PCI &amp; PCIe </w:t>
      </w:r>
      <w:bookmarkEnd w:id="0"/>
      <w:r w:rsidRPr="002555F5">
        <w:rPr>
          <w:rFonts w:ascii="等线" w:eastAsia="等线" w:hAnsi="等线" w:cs="Calibri"/>
          <w:sz w:val="32"/>
          <w:szCs w:val="32"/>
        </w:rPr>
        <w:t xml:space="preserve"/>
      </w:r>
      <w:proofErr w:type="spellStart"/>
      <w:r w:rsidRPr="002555F5">
        <w:rPr>
          <w:rFonts w:ascii="等线" w:eastAsia="等线" w:hAnsi="等线" w:cs="Calibri"/>
          <w:sz w:val="32"/>
          <w:szCs w:val="32"/>
        </w:rPr>
        <w:t xml:space="preserve"/>
      </w:r>
      <w:proofErr w:type="spellEnd"/>
      <w:r w:rsidRPr="002555F5">
        <w:rPr>
          <w:rFonts w:ascii="等线" w:eastAsia="等线" w:hAnsi="等线" w:cs="Calibri"/>
          <w:sz w:val="32"/>
          <w:szCs w:val="32"/>
        </w:rPr>
        <w:t xml:space="preserve"/>
      </w:r>
      <w:bookmarkEnd w:id="1"/>
    </w:p>
    <w:p w14:paraId="40536E31" w14:textId="1955E2DB" w:rsidR="000D35B4" w:rsidRPr="002555F5" w:rsidRDefault="00ED16F0" w:rsidP="001E2B5F">
      <w:pPr>
        <w:pStyle w:val="2"/>
        <w:keepNext w:val="0"/>
        <w:keepLines w:val="0"/>
        <w:spacing w:beforeLines="100" w:before="326" w:after="0" w:line="360" w:lineRule="auto"/>
        <w:rPr>
          <w:rFonts w:ascii="等线" w:eastAsia="等线" w:hAnsi="等线"/>
          <w:sz w:val="28"/>
          <w:szCs w:val="28"/>
        </w:rPr>
      </w:pPr>
      <w:r w:rsidRPr="002555F5">
        <w:rPr>
          <w:rFonts w:ascii="等线" w:eastAsia="等线" w:hAnsi="等线"/>
          <w:sz w:val="28"/>
          <w:szCs w:val="28"/>
        </w:rPr>
        <w:t xml:space="preserve">PCI Architecture</w:t>
      </w:r>
      <w:proofErr w:type="spellStart"/>
      <w:r w:rsidRPr="002555F5">
        <w:rPr>
          <w:rFonts w:ascii="等线" w:eastAsia="等线" w:hAnsi="等线"/>
          <w:sz w:val="28"/>
          <w:szCs w:val="28"/>
        </w:rPr>
        <w:t xml:space="preserve"/>
      </w:r>
      <w:proofErr w:type="spellEnd"/>
      <w:r w:rsidRPr="002555F5">
        <w:rPr>
          <w:rFonts w:ascii="等线" w:eastAsia="等线" w:hAnsi="等线"/>
          <w:sz w:val="28"/>
          <w:szCs w:val="28"/>
        </w:rPr>
        <w:t xml:space="preserve"/>
      </w:r>
    </w:p>
    <w:p w14:paraId="0D3F7D31" w14:textId="62A1EA6E" w:rsidR="00BE2B4C" w:rsidRPr="002555F5" w:rsidRDefault="006C5176" w:rsidP="00166B55">
      <w:pPr>
        <w:spacing w:before="120" w:after="120"/>
        <w:ind w:firstLine="418"/>
        <w:rPr>
          <w:rFonts w:ascii="等线" w:eastAsia="等线" w:hAnsi="等线" w:cs="Calibri"/>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各种硬件控制模块大部分是以PCIe设备的形式挂载到了一颗或者几颗PCI/PCIe设备树上。固件和操作系统正是通过枚举设备树们才能发现绝大多数即插即用（PNP）设备的。</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PCI(Peripheral Component Interconnect )</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3A262773" w14:textId="5FEF1E55" w:rsidR="000E4796" w:rsidRPr="002555F5" w:rsidRDefault="000E4796" w:rsidP="00166B55">
      <w:pPr>
        <w:spacing w:before="120" w:after="120"/>
        <w:ind w:left="418" w:firstLine="418"/>
        <w:rPr>
          <w:rFonts w:ascii="等线" w:eastAsia="等线" w:hAnsi="等线"/>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PCI本地总线是具有多路复用地址和数据线的高性能32位或64位总线。 该总线旨在用作高度集成的外围控制器组件，外围外接卡和处理器/内存系统之间的互连机制。</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连接到PCI总线的设备在处理器的地址空间中分配了地址</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它是并行总线，与单个总线时钟同步。</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PC中使用的典型PCI卡包括：网卡，声卡，调制解调器，USB或串行端口等额外端口，电视调谐器卡和磁盘控制器。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PCI是用于在计算机中连接硬件设备的本地计算机总线</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    </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8A06D06" w14:textId="77777777" w:rsidR="004871D8" w:rsidRPr="002555F5" w:rsidRDefault="004871D8" w:rsidP="00166B55">
      <w:pPr>
        <w:ind w:left="840"/>
        <w:rPr>
          <w:rFonts w:ascii="等线" w:eastAsia="等线" w:hAnsi="等线"/>
        </w:rPr>
      </w:pPr>
      <w:r w:rsidRPr="002555F5">
        <w:rPr>
          <w:rFonts w:ascii="等线" w:eastAsia="等线" w:hAnsi="等线"/>
        </w:rPr>
        <w:drawing>
          <wp:inline distT="0" distB="0" distL="0" distR="0">
            <wp:extent cx="3906000" cy="2475000"/>
            <wp:docPr id="1"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img1" cstate="print">
                      <a:extLst>
                        <a:ext uri="{28A0092B-C50C-407E-A947-70E740481C1C}">
                          <a14:useLocalDpi xmlns:a14="http://schemas.microsoft.com/office/drawing/2010/main" val="0"/>
                        </a:ext>
                      </a:extLst>
                    </a:blip>
                    <a:srcRect/>
                    <a:stretch>
                      <a:fillRect/>
                    </a:stretch>
                  </pic:blipFill>
                  <pic:spPr bwMode="auto">
                    <a:xfrm>
                      <a:off x="0" y="0"/>
                      <a:ext cx="3906000" cy="2475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    </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8A06D06" w14:textId="77777777" w:rsidR="004871D8" w:rsidRPr="002555F5" w:rsidRDefault="004871D8" w:rsidP="00166B55">
      <w:pPr>
        <w:ind w:left="840"/>
        <w:rPr>
          <w:rFonts w:ascii="等线" w:eastAsia="等线" w:hAnsi="等线"/>
        </w:rPr>
      </w:pPr>
      <w:r w:rsidRPr="002555F5">
        <w:rPr>
          <w:rFonts w:ascii="等线" w:eastAsia="等线" w:hAnsi="等线"/>
        </w:rPr>
        <w:drawing>
          <wp:inline distT="0" distB="0" distL="0" distR="0">
            <wp:extent cx="3582000" cy="2412000"/>
            <wp:docPr id="2"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img2" cstate="print">
                      <a:extLst>
                        <a:ext uri="{28A0092B-C50C-407E-A947-70E740481C1C}">
                          <a14:useLocalDpi xmlns:a14="http://schemas.microsoft.com/office/drawing/2010/main" val="0"/>
                        </a:ext>
                      </a:extLst>
                    </a:blip>
                    <a:srcRect/>
                    <a:stretch>
                      <a:fillRect/>
                    </a:stretch>
                  </pic:blipFill>
                  <pic:spPr bwMode="auto">
                    <a:xfrm>
                      <a:off x="0" y="0"/>
                      <a:ext cx="3582000" cy="2412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                         pci总线树</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8A06D06" w14:textId="77777777" w:rsidR="004871D8" w:rsidRPr="002555F5" w:rsidRDefault="004871D8" w:rsidP="00166B55">
      <w:pPr>
        <w:ind w:left="840"/>
        <w:rPr>
          <w:rFonts w:ascii="等线" w:eastAsia="等线" w:hAnsi="等线"/>
        </w:rPr>
      </w:pPr>
      <w:r w:rsidRPr="002555F5">
        <w:rPr>
          <w:rFonts w:ascii="等线" w:eastAsia="等线" w:hAnsi="等线"/>
        </w:rPr>
        <w:drawing>
          <wp:inline distT="0" distB="0" distL="0" distR="0">
            <wp:extent cx="3078000" cy="2007000"/>
            <wp:docPr id="3"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img3" cstate="print">
                      <a:extLst>
                        <a:ext uri="{28A0092B-C50C-407E-A947-70E740481C1C}">
                          <a14:useLocalDpi xmlns:a14="http://schemas.microsoft.com/office/drawing/2010/main" val="0"/>
                        </a:ext>
                      </a:extLst>
                    </a:blip>
                    <a:srcRect/>
                    <a:stretch>
                      <a:fillRect/>
                    </a:stretch>
                  </pic:blipFill>
                  <pic:spPr bwMode="auto">
                    <a:xfrm>
                      <a:off x="0" y="0"/>
                      <a:ext cx="3078000" cy="2007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3A262773" w14:textId="5FEF1E55" w:rsidR="000E4796" w:rsidRPr="002555F5" w:rsidRDefault="000E4796" w:rsidP="00166B55">
      <w:pPr>
        <w:spacing w:before="120" w:after="120"/>
        <w:ind w:left="418" w:firstLine="418"/>
        <w:rPr>
          <w:rFonts w:ascii="等线" w:eastAsia="等线" w:hAnsi="等线"/>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PCI 设备。符合 PCI 总线标准的设备就被称为 PCI 设备，PCI 总线架构中可以包含多个 PCI 设备。e.g.LAN、Audio
          <w:br/>
          PCI 总线。PCI 总线在系统中可以有多条，类似于树状结构进行扩展，每条 PCI 总线都可以连接多个 PCI 设备/桥e.g,PCI local Bus#0、PCI Local Bus#1
          <w:br/>
          PCI 桥。当一条 PCI 总线的承载量不够时，可以用新的 PCI 总线进行扩展，而 PCI 桥则是连接 PCI 总线之间的纽带
        </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    </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8A06D06" w14:textId="77777777" w:rsidR="004871D8" w:rsidRPr="002555F5" w:rsidRDefault="004871D8" w:rsidP="00166B55">
      <w:pPr>
        <w:ind w:left="840"/>
        <w:rPr>
          <w:rFonts w:ascii="等线" w:eastAsia="等线" w:hAnsi="等线"/>
        </w:rPr>
      </w:pPr>
      <w:r w:rsidRPr="002555F5">
        <w:rPr>
          <w:rFonts w:ascii="等线" w:eastAsia="等线" w:hAnsi="等线"/>
        </w:rPr>
        <w:drawing>
          <wp:inline distT="0" distB="0" distL="0" distR="0">
            <wp:extent cx="3528000" cy="2061000"/>
            <wp:docPr id="4" name="Picture 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
                    <pic:cNvPicPr>
                      <a:picLocks noChangeAspect="1" noChangeArrowheads="1"/>
                    </pic:cNvPicPr>
                  </pic:nvPicPr>
                  <pic:blipFill>
                    <a:blip r:embed="img4" cstate="print">
                      <a:extLst>
                        <a:ext uri="{28A0092B-C50C-407E-A947-70E740481C1C}">
                          <a14:useLocalDpi xmlns:a14="http://schemas.microsoft.com/office/drawing/2010/main" val="0"/>
                        </a:ext>
                      </a:extLst>
                    </a:blip>
                    <a:srcRect/>
                    <a:stretch>
                      <a:fillRect/>
                    </a:stretch>
                  </pic:blipFill>
                  <pic:spPr bwMode="auto">
                    <a:xfrm>
                      <a:off x="0" y="0"/>
                      <a:ext cx="3528000" cy="2061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PCI Local Bus</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8A06D06" w14:textId="77777777" w:rsidR="004871D8" w:rsidRPr="002555F5" w:rsidRDefault="004871D8" w:rsidP="00166B55">
      <w:pPr>
        <w:ind w:left="840"/>
        <w:rPr>
          <w:rFonts w:ascii="等线" w:eastAsia="等线" w:hAnsi="等线"/>
        </w:rPr>
      </w:pPr>
      <w:r w:rsidRPr="002555F5">
        <w:rPr>
          <w:rFonts w:ascii="等线" w:eastAsia="等线" w:hAnsi="等线"/>
        </w:rPr>
        <w:drawing>
          <wp:inline distT="0" distB="0" distL="0" distR="0">
            <wp:extent cx="3204000" cy="1647000"/>
            <wp:docPr id="5" name="Picture 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
                    <pic:cNvPicPr>
                      <a:picLocks noChangeAspect="1" noChangeArrowheads="1"/>
                    </pic:cNvPicPr>
                  </pic:nvPicPr>
                  <pic:blipFill>
                    <a:blip r:embed="img5" cstate="print">
                      <a:extLst>
                        <a:ext uri="{28A0092B-C50C-407E-A947-70E740481C1C}">
                          <a14:useLocalDpi xmlns:a14="http://schemas.microsoft.com/office/drawing/2010/main" val="0"/>
                        </a:ext>
                      </a:extLst>
                    </a:blip>
                    <a:srcRect/>
                    <a:stretch>
                      <a:fillRect/>
                    </a:stretch>
                  </pic:blipFill>
                  <pic:spPr bwMode="auto">
                    <a:xfrm>
                      <a:off x="0" y="0"/>
                      <a:ext cx="3204000" cy="1647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典型的桌面系统PCI架构</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8A06D06" w14:textId="77777777" w:rsidR="004871D8" w:rsidRPr="002555F5" w:rsidRDefault="004871D8" w:rsidP="00166B55">
      <w:pPr>
        <w:ind w:left="840"/>
        <w:rPr>
          <w:rFonts w:ascii="等线" w:eastAsia="等线" w:hAnsi="等线"/>
        </w:rPr>
      </w:pPr>
      <w:r w:rsidRPr="002555F5">
        <w:rPr>
          <w:rFonts w:ascii="等线" w:eastAsia="等线" w:hAnsi="等线"/>
        </w:rPr>
        <w:drawing>
          <wp:inline distT="0" distB="0" distL="0" distR="0">
            <wp:extent cx="3699000" cy="2583000"/>
            <wp:docPr id="6" name="Picture 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
                    <pic:cNvPicPr>
                      <a:picLocks noChangeAspect="1" noChangeArrowheads="1"/>
                    </pic:cNvPicPr>
                  </pic:nvPicPr>
                  <pic:blipFill>
                    <a:blip r:embed="img6" cstate="print">
                      <a:extLst>
                        <a:ext uri="{28A0092B-C50C-407E-A947-70E740481C1C}">
                          <a14:useLocalDpi xmlns:a14="http://schemas.microsoft.com/office/drawing/2010/main" val="0"/>
                        </a:ext>
                      </a:extLst>
                    </a:blip>
                    <a:srcRect/>
                    <a:stretch>
                      <a:fillRect/>
                    </a:stretch>
                  </pic:blipFill>
                  <pic:spPr bwMode="auto">
                    <a:xfrm>
                      <a:off x="0" y="0"/>
                      <a:ext cx="3699000" cy="2583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3A262773" w14:textId="5FEF1E55" w:rsidR="000E4796" w:rsidRPr="002555F5" w:rsidRDefault="000E4796" w:rsidP="00166B55">
      <w:pPr>
        <w:spacing w:before="120" w:after="120"/>
        <w:ind w:left="418" w:firstLine="418"/>
        <w:rPr>
          <w:rFonts w:ascii="等线" w:eastAsia="等线" w:hAnsi="等线"/>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桌面系统一般只有一个Host Bridge用于隔离处理器系统的存储器域与PCI总线域，并完成处理器与PCI设备间的数据交换。
          <w:br/>
          每个Host Bridge单独管理独立的总线空间，包括PCI Bus, PCI I/O, PCI Memory, and PCI  Prefetchable Memory Space。
          <w:br/>
          桌面系统也一般只有一个Root Bridge，每个Root Bridge管理一个Local Bus空间，它下面挂载了一颗PCI总线树，在同一颗PCI总线树上的所有PCI设备属于同一个PCI总线域。
          <w:br/>
          桌面系统也一般只有一个Root Bridge，每个Root Bridge管理一个Local Bus空间，它下面挂载了一颗PCI总线树，在同一颗PCI总线树上的所有PCI设备属于同一个PCI总线域。一颗典型的PCI总线树如图：
        </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                                   一个HB和四个RB</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8A06D06" w14:textId="77777777" w:rsidR="004871D8" w:rsidRPr="002555F5" w:rsidRDefault="004871D8" w:rsidP="00166B55">
      <w:pPr>
        <w:ind w:left="840"/>
        <w:rPr>
          <w:rFonts w:ascii="等线" w:eastAsia="等线" w:hAnsi="等线"/>
        </w:rPr>
      </w:pPr>
      <w:r w:rsidRPr="002555F5">
        <w:rPr>
          <w:rFonts w:ascii="等线" w:eastAsia="等线" w:hAnsi="等线"/>
        </w:rPr>
        <w:drawing>
          <wp:inline distT="0" distB="0" distL="0" distR="0">
            <wp:extent cx="4095000" cy="2547000"/>
            <wp:docPr id="7" name="Picture 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
                    <pic:cNvPicPr>
                      <a:picLocks noChangeAspect="1" noChangeArrowheads="1"/>
                    </pic:cNvPicPr>
                  </pic:nvPicPr>
                  <pic:blipFill>
                    <a:blip r:embed="img7" cstate="print">
                      <a:extLst>
                        <a:ext uri="{28A0092B-C50C-407E-A947-70E740481C1C}">
                          <a14:useLocalDpi xmlns:a14="http://schemas.microsoft.com/office/drawing/2010/main" val="0"/>
                        </a:ext>
                      </a:extLst>
                    </a:blip>
                    <a:srcRect/>
                    <a:stretch>
                      <a:fillRect/>
                    </a:stretch>
                  </pic:blipFill>
                  <pic:spPr bwMode="auto">
                    <a:xfrm>
                      <a:off x="0" y="0"/>
                      <a:ext cx="4095000" cy="2547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3A262773" w14:textId="5FEF1E55" w:rsidR="000E4796" w:rsidRPr="002555F5" w:rsidRDefault="000E4796" w:rsidP="00166B55">
      <w:pPr>
        <w:spacing w:before="120" w:after="120"/>
        <w:ind w:left="418" w:firstLine="418"/>
        <w:rPr>
          <w:rFonts w:ascii="等线" w:eastAsia="等线" w:hAnsi="等线"/>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一个Host Bridge，但有四个Root Bridge，管理了四颗单独的PCI树，树之间共享Bus PCI空间。</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    </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8A06D06" w14:textId="77777777" w:rsidR="004871D8" w:rsidRPr="002555F5" w:rsidRDefault="004871D8" w:rsidP="00166B55">
      <w:pPr>
        <w:ind w:left="840"/>
        <w:rPr>
          <w:rFonts w:ascii="等线" w:eastAsia="等线" w:hAnsi="等线"/>
        </w:rPr>
      </w:pPr>
      <w:r w:rsidRPr="002555F5">
        <w:rPr>
          <w:rFonts w:ascii="等线" w:eastAsia="等线" w:hAnsi="等线"/>
        </w:rPr>
        <w:drawing>
          <wp:inline distT="0" distB="0" distL="0" distR="0">
            <wp:extent cx="4158000" cy="2574000"/>
            <wp:docPr id="8" name="Picture 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
                    <pic:cNvPicPr>
                      <a:picLocks noChangeAspect="1" noChangeArrowheads="1"/>
                    </pic:cNvPicPr>
                  </pic:nvPicPr>
                  <pic:blipFill>
                    <a:blip r:embed="img8" cstate="print">
                      <a:extLst>
                        <a:ext uri="{28A0092B-C50C-407E-A947-70E740481C1C}">
                          <a14:useLocalDpi xmlns:a14="http://schemas.microsoft.com/office/drawing/2010/main" val="0"/>
                        </a:ext>
                      </a:extLst>
                    </a:blip>
                    <a:srcRect/>
                    <a:stretch>
                      <a:fillRect/>
                    </a:stretch>
                  </pic:blipFill>
                  <pic:spPr bwMode="auto">
                    <a:xfrm>
                      <a:off x="0" y="0"/>
                      <a:ext cx="4158000" cy="2574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1E2B5F">
      <w:pPr>
        <w:pStyle w:val="2"/>
        <w:keepNext w:val="0"/>
        <w:keepLines w:val="0"/>
        <w:spacing w:beforeLines="100" w:before="326" w:after="0" w:line="360" w:lineRule="auto"/>
        <w:rPr>
          <w:rFonts w:ascii="等线" w:eastAsia="等线" w:hAnsi="等线"/>
          <w:sz w:val="28"/>
          <w:szCs w:val="28"/>
        </w:rPr>
      </w:pPr>
      <w:r w:rsidRPr="002555F5">
        <w:rPr>
          <w:rFonts w:ascii="等线" w:eastAsia="等线" w:hAnsi="等线"/>
          <w:sz w:val="28"/>
          <w:szCs w:val="28"/>
        </w:rPr>
        <w:t xml:space="preserve">PCIE Architecture</w:t>
      </w:r>
      <w:proofErr w:type="spellStart"/>
      <w:r w:rsidRPr="002555F5">
        <w:rPr>
          <w:rFonts w:ascii="等线" w:eastAsia="等线" w:hAnsi="等线"/>
          <w:sz w:val="28"/>
          <w:szCs w:val="28"/>
        </w:rPr>
        <w:t xml:space="preserve"/>
      </w:r>
      <w:proofErr w:type="spellEnd"/>
      <w:r w:rsidRPr="002555F5">
        <w:rPr>
          <w:rFonts w:ascii="等线" w:eastAsia="等线" w:hAnsi="等线"/>
          <w:sz w:val="28"/>
          <w:szCs w:val="28"/>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PCI Express - Peripheral Component Interconnect Express</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3A262773" w14:textId="5FEF1E55" w:rsidR="000E4796" w:rsidRPr="002555F5" w:rsidRDefault="000E4796" w:rsidP="00166B55">
      <w:pPr>
        <w:spacing w:before="120" w:after="120"/>
        <w:ind w:left="418" w:firstLine="418"/>
        <w:rPr>
          <w:rFonts w:ascii="等线" w:eastAsia="等线" w:hAnsi="等线"/>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PCI Express基于PCI架构、差分信号 、点对点拓扑 、内存访问
          <w:br/>
           PCI Express支持4096字节的配置空间，而PCI允许的256字节
        </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PCIe是高速串行计算机扩展总线标准，旨在替代较旧的PCI，PCI-X和AGP总线标准</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PCIe对旧标准进行了许多改进，包括更高的最大系统总线吞吐量，更少的I / O引脚数和更小的物理占用空间，更好的总线设备性能扩展，更详细的错误检测和报告机制（Advanced Error Reporting -AER）， 以及本机热插拔功能，PCIe标准的最新版本为I / O虚拟化提供了硬件支持。</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                                                 pcie系统框图</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8A06D06" w14:textId="77777777" w:rsidR="004871D8" w:rsidRPr="002555F5" w:rsidRDefault="004871D8" w:rsidP="00166B55">
      <w:pPr>
        <w:ind w:left="840"/>
        <w:rPr>
          <w:rFonts w:ascii="等线" w:eastAsia="等线" w:hAnsi="等线"/>
        </w:rPr>
      </w:pPr>
      <w:r w:rsidRPr="002555F5">
        <w:rPr>
          <w:rFonts w:ascii="等线" w:eastAsia="等线" w:hAnsi="等线"/>
        </w:rPr>
        <w:drawing>
          <wp:inline distT="0" distB="0" distL="0" distR="0">
            <wp:extent cx="5355000" cy="4086000"/>
            <wp:docPr id="9" name="Picture 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
                    <pic:cNvPicPr>
                      <a:picLocks noChangeAspect="1" noChangeArrowheads="1"/>
                    </pic:cNvPicPr>
                  </pic:nvPicPr>
                  <pic:blipFill>
                    <a:blip r:embed="img9" cstate="print">
                      <a:extLst>
                        <a:ext uri="{28A0092B-C50C-407E-A947-70E740481C1C}">
                          <a14:useLocalDpi xmlns:a14="http://schemas.microsoft.com/office/drawing/2010/main" val="0"/>
                        </a:ext>
                      </a:extLst>
                    </a:blip>
                    <a:srcRect/>
                    <a:stretch>
                      <a:fillRect/>
                    </a:stretch>
                  </pic:blipFill>
                  <pic:spPr bwMode="auto">
                    <a:xfrm>
                      <a:off x="0" y="0"/>
                      <a:ext cx="5355000" cy="4086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3A262773" w14:textId="5FEF1E55" w:rsidR="000E4796" w:rsidRPr="002555F5" w:rsidRDefault="000E4796" w:rsidP="00166B55">
      <w:pPr>
        <w:spacing w:before="120" w:after="120"/>
        <w:ind w:left="418" w:firstLine="418"/>
        <w:rPr>
          <w:rFonts w:ascii="等线" w:eastAsia="等线" w:hAnsi="等线"/>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从图中可以看出，PCIE是点对点结构
          <w:br/>
          一个root port和一个endpoint直接组成一个点对点连接对
          <w:br/>
          Switch可以同时连接几个endpoint
        </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    </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8A06D06" w14:textId="77777777" w:rsidR="004871D8" w:rsidRPr="002555F5" w:rsidRDefault="004871D8" w:rsidP="00166B55">
      <w:pPr>
        <w:ind w:left="840"/>
        <w:rPr>
          <w:rFonts w:ascii="等线" w:eastAsia="等线" w:hAnsi="等线"/>
        </w:rPr>
      </w:pPr>
      <w:r w:rsidRPr="002555F5">
        <w:rPr>
          <w:rFonts w:ascii="等线" w:eastAsia="等线" w:hAnsi="等线"/>
        </w:rPr>
        <w:drawing>
          <wp:inline distT="0" distB="0" distL="0" distR="0">
            <wp:extent cx="4500000" cy="2988000"/>
            <wp:docPr id="10" name="Picture 1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
                    <pic:cNvPicPr>
                      <a:picLocks noChangeAspect="1" noChangeArrowheads="1"/>
                    </pic:cNvPicPr>
                  </pic:nvPicPr>
                  <pic:blipFill>
                    <a:blip r:embed="img10" cstate="print">
                      <a:extLst>
                        <a:ext uri="{28A0092B-C50C-407E-A947-70E740481C1C}">
                          <a14:useLocalDpi xmlns:a14="http://schemas.microsoft.com/office/drawing/2010/main" val="0"/>
                        </a:ext>
                      </a:extLst>
                    </a:blip>
                    <a:srcRect/>
                    <a:stretch>
                      <a:fillRect/>
                    </a:stretch>
                  </pic:blipFill>
                  <pic:spPr bwMode="auto">
                    <a:xfrm>
                      <a:off x="0" y="0"/>
                      <a:ext cx="4500000" cy="2988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40536E31" w14:textId="1955E2DB" w:rsidR="000D35B4" w:rsidRPr="002555F5" w:rsidRDefault="00ED16F0" w:rsidP="001E2B5F">
      <w:pPr>
        <w:pStyle w:val="2"/>
        <w:keepNext w:val="0"/>
        <w:keepLines w:val="0"/>
        <w:spacing w:beforeLines="100" w:before="326" w:after="0" w:line="360" w:lineRule="auto"/>
        <w:rPr>
          <w:rFonts w:ascii="等线" w:eastAsia="等线" w:hAnsi="等线"/>
          <w:sz w:val="28"/>
          <w:szCs w:val="28"/>
        </w:rPr>
      </w:pPr>
      <w:r w:rsidRPr="002555F5">
        <w:rPr>
          <w:rFonts w:ascii="等线" w:eastAsia="等线" w:hAnsi="等线"/>
          <w:sz w:val="28"/>
          <w:szCs w:val="28"/>
        </w:rPr>
        <w:t xml:space="preserve">PCI Configuration Space（配置空间）</w:t>
      </w:r>
      <w:proofErr w:type="spellStart"/>
      <w:r w:rsidRPr="002555F5">
        <w:rPr>
          <w:rFonts w:ascii="等线" w:eastAsia="等线" w:hAnsi="等线"/>
          <w:sz w:val="28"/>
          <w:szCs w:val="28"/>
        </w:rPr>
        <w:t xml:space="preserve"/>
      </w:r>
      <w:proofErr w:type="spellEnd"/>
      <w:r w:rsidRPr="002555F5">
        <w:rPr>
          <w:rFonts w:ascii="等线" w:eastAsia="等线" w:hAnsi="等线"/>
          <w:sz w:val="28"/>
          <w:szCs w:val="28"/>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PCI 配置空间</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8A06D06" w14:textId="77777777" w:rsidR="004871D8" w:rsidRPr="002555F5" w:rsidRDefault="004871D8" w:rsidP="00166B55">
      <w:pPr>
        <w:ind w:left="840"/>
        <w:rPr>
          <w:rFonts w:ascii="等线" w:eastAsia="等线" w:hAnsi="等线"/>
        </w:rPr>
      </w:pPr>
      <w:r w:rsidRPr="002555F5">
        <w:rPr>
          <w:rFonts w:ascii="等线" w:eastAsia="等线" w:hAnsi="等线"/>
        </w:rPr>
        <w:drawing>
          <wp:inline distT="0" distB="0" distL="0" distR="0">
            <wp:extent cx="4500000" cy="2502000"/>
            <wp:docPr id="11" name="Picture 1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
                    <pic:cNvPicPr>
                      <a:picLocks noChangeAspect="1" noChangeArrowheads="1"/>
                    </pic:cNvPicPr>
                  </pic:nvPicPr>
                  <pic:blipFill>
                    <a:blip r:embed="img11" cstate="print">
                      <a:extLst>
                        <a:ext uri="{28A0092B-C50C-407E-A947-70E740481C1C}">
                          <a14:useLocalDpi xmlns:a14="http://schemas.microsoft.com/office/drawing/2010/main" val="0"/>
                        </a:ext>
                      </a:extLst>
                    </a:blip>
                    <a:srcRect/>
                    <a:stretch>
                      <a:fillRect/>
                    </a:stretch>
                  </pic:blipFill>
                  <pic:spPr bwMode="auto">
                    <a:xfrm>
                      <a:off x="0" y="0"/>
                      <a:ext cx="4500000" cy="2502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PCI桥片配置空间</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8A06D06" w14:textId="77777777" w:rsidR="004871D8" w:rsidRPr="002555F5" w:rsidRDefault="004871D8" w:rsidP="00166B55">
      <w:pPr>
        <w:ind w:left="840"/>
        <w:rPr>
          <w:rFonts w:ascii="等线" w:eastAsia="等线" w:hAnsi="等线"/>
        </w:rPr>
      </w:pPr>
      <w:r w:rsidRPr="002555F5">
        <w:rPr>
          <w:rFonts w:ascii="等线" w:eastAsia="等线" w:hAnsi="等线"/>
        </w:rPr>
        <w:drawing>
          <wp:inline distT="0" distB="0" distL="0" distR="0">
            <wp:extent cx="4500000" cy="2538000"/>
            <wp:docPr id="12" name="Picture 1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
                    <pic:cNvPicPr>
                      <a:picLocks noChangeAspect="1" noChangeArrowheads="1"/>
                    </pic:cNvPicPr>
                  </pic:nvPicPr>
                  <pic:blipFill>
                    <a:blip r:embed="img12" cstate="print">
                      <a:extLst>
                        <a:ext uri="{28A0092B-C50C-407E-A947-70E740481C1C}">
                          <a14:useLocalDpi xmlns:a14="http://schemas.microsoft.com/office/drawing/2010/main" val="0"/>
                        </a:ext>
                      </a:extLst>
                    </a:blip>
                    <a:srcRect/>
                    <a:stretch>
                      <a:fillRect/>
                    </a:stretch>
                  </pic:blipFill>
                  <pic:spPr bwMode="auto">
                    <a:xfrm>
                      <a:off x="0" y="0"/>
                      <a:ext cx="4500000" cy="2538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    </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8A06D06" w14:textId="77777777" w:rsidR="004871D8" w:rsidRPr="002555F5" w:rsidRDefault="004871D8" w:rsidP="00166B55">
      <w:pPr>
        <w:ind w:left="840"/>
        <w:rPr>
          <w:rFonts w:ascii="等线" w:eastAsia="等线" w:hAnsi="等线"/>
        </w:rPr>
      </w:pPr>
      <w:r w:rsidRPr="002555F5">
        <w:rPr>
          <w:rFonts w:ascii="等线" w:eastAsia="等线" w:hAnsi="等线"/>
        </w:rPr>
        <w:drawing>
          <wp:inline distT="0" distB="0" distL="0" distR="0">
            <wp:extent cx="5121000" cy="1548000"/>
            <wp:docPr id="13" name="Picture 1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
                    <pic:cNvPicPr>
                      <a:picLocks noChangeAspect="1" noChangeArrowheads="1"/>
                    </pic:cNvPicPr>
                  </pic:nvPicPr>
                  <pic:blipFill>
                    <a:blip r:embed="img13" cstate="print">
                      <a:extLst>
                        <a:ext uri="{28A0092B-C50C-407E-A947-70E740481C1C}">
                          <a14:useLocalDpi xmlns:a14="http://schemas.microsoft.com/office/drawing/2010/main" val="0"/>
                        </a:ext>
                      </a:extLst>
                    </a:blip>
                    <a:srcRect/>
                    <a:stretch>
                      <a:fillRect/>
                    </a:stretch>
                  </pic:blipFill>
                  <pic:spPr bwMode="auto">
                    <a:xfrm>
                      <a:off x="0" y="0"/>
                      <a:ext cx="5121000" cy="1548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    </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8A06D06" w14:textId="77777777" w:rsidR="004871D8" w:rsidRPr="002555F5" w:rsidRDefault="004871D8" w:rsidP="00166B55">
      <w:pPr>
        <w:ind w:left="840"/>
        <w:rPr>
          <w:rFonts w:ascii="等线" w:eastAsia="等线" w:hAnsi="等线"/>
        </w:rPr>
      </w:pPr>
      <w:r w:rsidRPr="002555F5">
        <w:rPr>
          <w:rFonts w:ascii="等线" w:eastAsia="等线" w:hAnsi="等线"/>
        </w:rPr>
        <w:drawing>
          <wp:inline distT="0" distB="0" distL="0" distR="0">
            <wp:extent cx="5517000" cy="3483000"/>
            <wp:docPr id="14" name="Picture 1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
                    <pic:cNvPicPr>
                      <a:picLocks noChangeAspect="1" noChangeArrowheads="1"/>
                    </pic:cNvPicPr>
                  </pic:nvPicPr>
                  <pic:blipFill>
                    <a:blip r:embed="img14" cstate="print">
                      <a:extLst>
                        <a:ext uri="{28A0092B-C50C-407E-A947-70E740481C1C}">
                          <a14:useLocalDpi xmlns:a14="http://schemas.microsoft.com/office/drawing/2010/main" val="0"/>
                        </a:ext>
                      </a:extLst>
                    </a:blip>
                    <a:srcRect/>
                    <a:stretch>
                      <a:fillRect/>
                    </a:stretch>
                  </pic:blipFill>
                  <pic:spPr bwMode="auto">
                    <a:xfrm>
                      <a:off x="0" y="0"/>
                      <a:ext cx="5517000" cy="3483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 PCI配置空间访问</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使用IO空间的CF8h/CFCh地址来访问PCI设备的配置寄存器:</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CF8h: PCI配置空间地址端口。</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4311000" cy="1179000"/>
            <wp:docPr id="15" name="Picture 1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
                    <pic:cNvPicPr>
                      <a:picLocks noChangeAspect="1" noChangeArrowheads="1"/>
                    </pic:cNvPicPr>
                  </pic:nvPicPr>
                  <pic:blipFill>
                    <a:blip r:embed="img15" cstate="print">
                      <a:extLst>
                        <a:ext uri="{28A0092B-C50C-407E-A947-70E740481C1C}">
                          <a14:useLocalDpi xmlns:a14="http://schemas.microsoft.com/office/drawing/2010/main" val="0"/>
                        </a:ext>
                      </a:extLst>
                    </a:blip>
                    <a:srcRect/>
                    <a:stretch>
                      <a:fillRect/>
                    </a:stretch>
                  </pic:blipFill>
                  <pic:spPr bwMode="auto">
                    <a:xfrm>
                      <a:off x="0" y="0"/>
                      <a:ext cx="4311000" cy="1179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02E8D9A5" w14:textId="0779F760" w:rsidR="00557D29" w:rsidRPr="00557D29" w:rsidRDefault="00557D29" w:rsidP="00557D29">
      <w:pPr>
        <w:spacing w:before="120" w:after="120"/>
        <w:ind w:left="1260" w:firstLine="420"/>
        <w:rPr>
          <w:rFonts w:ascii="等线" w:eastAsia="等线" w:hAnsi="等线" w:cs="Calibri" w:hint="eastAsia"/>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通过Bus Number, Device Number和Function Number 三段编码区分PCI设备
          <w:br/>
          在CONFIG_ADDRESS端口填入BDF,即可以在CONFIG_DATA上写入或者读出PCI配置空间的内容
        </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CFCh: PCI配置空间数据端口。</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4563000" cy="738000"/>
            <wp:docPr id="16" name="Picture 1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
                    <pic:cNvPicPr>
                      <a:picLocks noChangeAspect="1" noChangeArrowheads="1"/>
                    </pic:cNvPicPr>
                  </pic:nvPicPr>
                  <pic:blipFill>
                    <a:blip r:embed="img16" cstate="print">
                      <a:extLst>
                        <a:ext uri="{28A0092B-C50C-407E-A947-70E740481C1C}">
                          <a14:useLocalDpi xmlns:a14="http://schemas.microsoft.com/office/drawing/2010/main" val="0"/>
                        </a:ext>
                      </a:extLst>
                    </a:blip>
                    <a:srcRect/>
                    <a:stretch>
                      <a:fillRect/>
                    </a:stretch>
                  </pic:blipFill>
                  <pic:spPr bwMode="auto">
                    <a:xfrm>
                      <a:off x="0" y="0"/>
                      <a:ext cx="4563000" cy="738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PCIE配置空间访问</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3A262773" w14:textId="5FEF1E55" w:rsidR="000E4796" w:rsidRPr="002555F5" w:rsidRDefault="000E4796" w:rsidP="00166B55">
      <w:pPr>
        <w:spacing w:before="120" w:after="120"/>
        <w:ind w:left="418" w:firstLine="418"/>
        <w:rPr>
          <w:rFonts w:ascii="等线" w:eastAsia="等线" w:hAnsi="等线"/>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PCIe规范在PCI规范的基础上，将配置空间扩展到4KB。原来的CF8/CFC方法仍然可以访问所有PCIe设备配置空间的头255B，但是该方法访问不了剩下的（4K-255）配置空间；
          <w:br/>
          通过将配置空间映射到Memory map IO（MMIO）空间，对PCIe配置空间可以像对内存一样进行读写访问了。
        </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4374000" cy="2673000"/>
            <wp:docPr id="17" name="Picture 1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
                    <pic:cNvPicPr>
                      <a:picLocks noChangeAspect="1" noChangeArrowheads="1"/>
                    </pic:cNvPicPr>
                  </pic:nvPicPr>
                  <pic:blipFill>
                    <a:blip r:embed="img17" cstate="print">
                      <a:extLst>
                        <a:ext uri="{28A0092B-C50C-407E-A947-70E740481C1C}">
                          <a14:useLocalDpi xmlns:a14="http://schemas.microsoft.com/office/drawing/2010/main" val="0"/>
                        </a:ext>
                      </a:extLst>
                    </a:blip>
                    <a:srcRect/>
                    <a:stretch>
                      <a:fillRect/>
                    </a:stretch>
                  </pic:blipFill>
                  <pic:spPr bwMode="auto">
                    <a:xfrm>
                      <a:off x="0" y="0"/>
                      <a:ext cx="4374000" cy="2673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4572000" cy="2322000"/>
            <wp:docPr id="18" name="Picture 1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
                    <pic:cNvPicPr>
                      <a:picLocks noChangeAspect="1" noChangeArrowheads="1"/>
                    </pic:cNvPicPr>
                  </pic:nvPicPr>
                  <pic:blipFill>
                    <a:blip r:embed="img18" cstate="print">
                      <a:extLst>
                        <a:ext uri="{28A0092B-C50C-407E-A947-70E740481C1C}">
                          <a14:useLocalDpi xmlns:a14="http://schemas.microsoft.com/office/drawing/2010/main" val="0"/>
                        </a:ext>
                      </a:extLst>
                    </a:blip>
                    <a:srcRect/>
                    <a:stretch>
                      <a:fillRect/>
                    </a:stretch>
                  </pic:blipFill>
                  <pic:spPr bwMode="auto">
                    <a:xfrm>
                      <a:off x="0" y="0"/>
                      <a:ext cx="4572000" cy="2322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RC (Root Complex)</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RC内部集成了一些PCI设备、RCRB(RC Register Block)和Event Collector等组成部件。其中RCRB由一系列的寄存器组成的大杂烩，而仅存在于x86处理器中；而Event Collector用来处理来自PCIe设备的错误消息报文和PME消息报文。RCRB的访问基地址一般在LPC设备寄存器上设置。</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如果将RC中的RCRB、内置的PCI设备和Event Collector去除，该RC的主要功能与PCI总线中的Host Bridge类似，其主要作用是完成存储器域到PCI总线域的地址转换。但是随着虚拟化技术的引入，尤其是引入MR-IOV技术之后，RC的实现变得异常复杂</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Device Identification</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Vender ID</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2E8D9A5" w14:textId="0779F760" w:rsidR="00557D29" w:rsidRPr="00557D29" w:rsidRDefault="00557D29" w:rsidP="00557D29">
      <w:pPr>
        <w:spacing w:before="120" w:after="120"/>
        <w:ind w:left="1260" w:firstLine="420"/>
        <w:rPr>
          <w:rFonts w:ascii="等线" w:eastAsia="等线" w:hAnsi="等线" w:cs="Calibri" w:hint="eastAsia"/>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此字段标识设备的制造商。 有效的供应商标识符由 PCI SIG 分配以确保唯一性。 0FFFFh 是供应商 ID 的无效值</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Device ID</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2E8D9A5" w14:textId="0779F760" w:rsidR="00557D29" w:rsidRPr="00557D29" w:rsidRDefault="00557D29" w:rsidP="00557D29">
      <w:pPr>
        <w:spacing w:before="120" w:after="120"/>
        <w:ind w:left="1260" w:firstLine="420"/>
        <w:rPr>
          <w:rFonts w:ascii="等线" w:eastAsia="等线" w:hAnsi="等线" w:cs="Calibri" w:hint="eastAsia"/>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该字段标识特定设备。 此标识符由供应商分配</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Revision ID</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2E8D9A5" w14:textId="0779F760" w:rsidR="00557D29" w:rsidRPr="00557D29" w:rsidRDefault="00557D29" w:rsidP="00557D29">
      <w:pPr>
        <w:spacing w:before="120" w:after="120"/>
        <w:ind w:left="1260" w:firstLine="420"/>
        <w:rPr>
          <w:rFonts w:ascii="等线" w:eastAsia="等线" w:hAnsi="等线" w:cs="Calibri" w:hint="eastAsia"/>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该寄存器指定特定于设备的修订标识符。 该值由供应商选择</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Header Type</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2E8D9A5" w14:textId="0779F760" w:rsidR="00557D29" w:rsidRPr="00557D29" w:rsidRDefault="00557D29" w:rsidP="00557D29">
      <w:pPr>
        <w:spacing w:before="120" w:after="120"/>
        <w:ind w:left="1260" w:firstLine="420"/>
        <w:rPr>
          <w:rFonts w:ascii="等线" w:eastAsia="等线" w:hAnsi="等线" w:cs="Calibri" w:hint="eastAsia"/>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此字节标识预定义标头的第二部分的布局（从配置空间中的字节 10h 开始）以及设备是否包含多个功能</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Class Code</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2E8D9A5" w14:textId="0779F760" w:rsidR="00557D29" w:rsidRPr="00557D29" w:rsidRDefault="00557D29" w:rsidP="00557D29">
      <w:pPr>
        <w:spacing w:before="120" w:after="120"/>
        <w:ind w:left="1260" w:firstLine="420"/>
        <w:rPr>
          <w:rFonts w:ascii="等线" w:eastAsia="等线" w:hAnsi="等线" w:cs="Calibri" w:hint="eastAsia"/>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类代码寄存器是只读的，用于标识设备的通用功能，在某些情况下，还用于标识特定的寄存器级编程接口。 例如。 偏移量0x0B = 03h表示显示控制器</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
          Device Control &amp; Status
          <w:br/>
        </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Device Control</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2E8D9A5" w14:textId="0779F760" w:rsidR="00557D29" w:rsidRPr="00557D29" w:rsidRDefault="00557D29" w:rsidP="00557D29">
      <w:pPr>
        <w:spacing w:before="120" w:after="120"/>
        <w:ind w:left="1260" w:firstLine="420"/>
        <w:rPr>
          <w:rFonts w:ascii="等线" w:eastAsia="等线" w:hAnsi="等线" w:cs="Calibri" w:hint="eastAsia"/>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命令寄存器提供对设备生成和响应 PCI 周期的能力的粗略控制，当向该寄存器写入 0 时，该设备在逻辑上与 PCI 总线断开连接，以便进行除配置访问之外的所有访问</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3A44B6C"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3384000" cy="2106000"/>
            <wp:docPr id="19" name="Picture 1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
                    <pic:cNvPicPr>
                      <a:picLocks noChangeAspect="1" noChangeArrowheads="1"/>
                    </pic:cNvPicPr>
                  </pic:nvPicPr>
                  <pic:blipFill>
                    <a:blip r:embed="img19" cstate="print">
                      <a:extLst>
                        <a:ext uri="{28A0092B-C50C-407E-A947-70E740481C1C}">
                          <a14:useLocalDpi xmlns:a14="http://schemas.microsoft.com/office/drawing/2010/main" val="0"/>
                        </a:ext>
                      </a:extLst>
                    </a:blip>
                    <a:srcRect/>
                    <a:stretch>
                      <a:fillRect/>
                    </a:stretch>
                  </pic:blipFill>
                  <pic:spPr bwMode="auto">
                    <a:xfrm>
                      <a:off x="0" y="0"/>
                      <a:ext cx="3384000" cy="2106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Device Status</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2E8D9A5" w14:textId="0779F760" w:rsidR="00557D29" w:rsidRPr="00557D29" w:rsidRDefault="00557D29" w:rsidP="00557D29">
      <w:pPr>
        <w:spacing w:before="120" w:after="120"/>
        <w:ind w:left="1260" w:firstLine="420"/>
        <w:rPr>
          <w:rFonts w:ascii="等线" w:eastAsia="等线" w:hAnsi="等线" w:cs="Calibri" w:hint="eastAsia"/>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Status寄存器用于记录PCI总线相关事件的状态信息</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3A44B6C"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3492000" cy="1926000"/>
            <wp:docPr id="20" name="Picture 2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
                    <pic:cNvPicPr>
                      <a:picLocks noChangeAspect="1" noChangeArrowheads="1"/>
                    </pic:cNvPicPr>
                  </pic:nvPicPr>
                  <pic:blipFill>
                    <a:blip r:embed="img20" cstate="print">
                      <a:extLst>
                        <a:ext uri="{28A0092B-C50C-407E-A947-70E740481C1C}">
                          <a14:useLocalDpi xmlns:a14="http://schemas.microsoft.com/office/drawing/2010/main" val="0"/>
                        </a:ext>
                      </a:extLst>
                    </a:blip>
                    <a:srcRect/>
                    <a:stretch>
                      <a:fillRect/>
                    </a:stretch>
                  </pic:blipFill>
                  <pic:spPr bwMode="auto">
                    <a:xfrm>
                      <a:off x="0" y="0"/>
                      <a:ext cx="3492000" cy="1926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Interrupt Line</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3A262773" w14:textId="5FEF1E55" w:rsidR="000E4796" w:rsidRPr="002555F5" w:rsidRDefault="000E4796" w:rsidP="00166B55">
      <w:pPr>
        <w:spacing w:before="120" w:after="120"/>
        <w:ind w:left="418" w:firstLine="418"/>
        <w:rPr>
          <w:rFonts w:ascii="等线" w:eastAsia="等线" w:hAnsi="等线"/>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该寄存器中的值表明设备的中断引脚连接到系统中断控制器的哪个输入端。 例如。 偏移量 0x3C=05h 表示设备的 PIRQ 路由到 8259 IRQ5</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Interrupt Pin</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3A262773" w14:textId="5FEF1E55" w:rsidR="000E4796" w:rsidRPr="002555F5" w:rsidRDefault="000E4796" w:rsidP="00166B55">
      <w:pPr>
        <w:spacing w:before="120" w:after="120"/>
        <w:ind w:left="418" w:firstLine="418"/>
        <w:rPr>
          <w:rFonts w:ascii="等线" w:eastAsia="等线" w:hAnsi="等线"/>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中断引脚寄存器告诉设备（或设备功能）使用哪个中断引脚</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4149000" cy="1926000"/>
            <wp:docPr id="21" name="Picture 2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
                    <pic:cNvPicPr>
                      <a:picLocks noChangeAspect="1" noChangeArrowheads="1"/>
                    </pic:cNvPicPr>
                  </pic:nvPicPr>
                  <pic:blipFill>
                    <a:blip r:embed="img21" cstate="print">
                      <a:extLst>
                        <a:ext uri="{28A0092B-C50C-407E-A947-70E740481C1C}">
                          <a14:useLocalDpi xmlns:a14="http://schemas.microsoft.com/office/drawing/2010/main" val="0"/>
                        </a:ext>
                      </a:extLst>
                    </a:blip>
                    <a:srcRect/>
                    <a:stretch>
                      <a:fillRect/>
                    </a:stretch>
                  </pic:blipFill>
                  <pic:spPr bwMode="auto">
                    <a:xfrm>
                      <a:off x="0" y="0"/>
                      <a:ext cx="4149000" cy="1926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Capabilities Pointer</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3A262773" w14:textId="5FEF1E55" w:rsidR="000E4796" w:rsidRPr="002555F5" w:rsidRDefault="000E4796" w:rsidP="00166B55">
      <w:pPr>
        <w:spacing w:before="120" w:after="120"/>
        <w:ind w:left="418" w:firstLine="418"/>
        <w:rPr>
          <w:rFonts w:ascii="等线" w:eastAsia="等线" w:hAnsi="等线"/>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此可选寄存器用于指向此设备实现的新功能的链接列表。 该寄存器仅在状态寄存器中的“功能列表”位被设置时有效</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Capabilities List</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3A262773" w14:textId="5FEF1E55" w:rsidR="000E4796" w:rsidRPr="002555F5" w:rsidRDefault="000E4796" w:rsidP="00166B55">
      <w:pPr>
        <w:spacing w:before="120" w:after="120"/>
        <w:ind w:left="418" w:firstLine="418"/>
        <w:rPr>
          <w:rFonts w:ascii="等线" w:eastAsia="等线" w:hAnsi="等线"/>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该可选数据结构在 PCI 状态寄存器中通过设置Capabilities List 位（位 4）来指示能力指针位于偏移量 34h，该寄存器指向Capabilities List中的第一项。 指针值00h用于指示列表中的最后一个功能</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3528000" cy="2673000"/>
            <wp:docPr id="22" name="Picture 2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
                    <pic:cNvPicPr>
                      <a:picLocks noChangeAspect="1" noChangeArrowheads="1"/>
                    </pic:cNvPicPr>
                  </pic:nvPicPr>
                  <pic:blipFill>
                    <a:blip r:embed="img22" cstate="print">
                      <a:extLst>
                        <a:ext uri="{28A0092B-C50C-407E-A947-70E740481C1C}">
                          <a14:useLocalDpi xmlns:a14="http://schemas.microsoft.com/office/drawing/2010/main" val="0"/>
                        </a:ext>
                      </a:extLst>
                    </a:blip>
                    <a:srcRect/>
                    <a:stretch>
                      <a:fillRect/>
                    </a:stretch>
                  </pic:blipFill>
                  <pic:spPr bwMode="auto">
                    <a:xfrm>
                      <a:off x="0" y="0"/>
                      <a:ext cx="3528000" cy="2673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Capability ID</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3A262773" w14:textId="5FEF1E55" w:rsidR="000E4796" w:rsidRPr="002555F5" w:rsidRDefault="000E4796" w:rsidP="00166B55">
      <w:pPr>
        <w:spacing w:before="120" w:after="120"/>
        <w:ind w:left="418" w:firstLine="418"/>
        <w:rPr>
          <w:rFonts w:ascii="等线" w:eastAsia="等线" w:hAnsi="等线"/>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每个定义的能力都必须有一个 SIG 分配的 ID 代码。 这些代码的分配和处理非常类似于类代码。 当前定义的功能列表如下所示</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3645000" cy="2160000"/>
            <wp:docPr id="23" name="Picture 2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
                    <pic:cNvPicPr>
                      <a:picLocks noChangeAspect="1" noChangeArrowheads="1"/>
                    </pic:cNvPicPr>
                  </pic:nvPicPr>
                  <pic:blipFill>
                    <a:blip r:embed="img23" cstate="print">
                      <a:extLst>
                        <a:ext uri="{28A0092B-C50C-407E-A947-70E740481C1C}">
                          <a14:useLocalDpi xmlns:a14="http://schemas.microsoft.com/office/drawing/2010/main" val="0"/>
                        </a:ext>
                      </a:extLst>
                    </a:blip>
                    <a:srcRect/>
                    <a:stretch>
                      <a:fillRect/>
                    </a:stretch>
                  </pic:blipFill>
                  <pic:spPr bwMode="auto">
                    <a:xfrm>
                      <a:off x="0" y="0"/>
                      <a:ext cx="3645000" cy="2160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3726000" cy="1953000"/>
            <wp:docPr id="24" name="Picture 2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
                    <pic:cNvPicPr>
                      <a:picLocks noChangeAspect="1" noChangeArrowheads="1"/>
                    </pic:cNvPicPr>
                  </pic:nvPicPr>
                  <pic:blipFill>
                    <a:blip r:embed="img24" cstate="print">
                      <a:extLst>
                        <a:ext uri="{28A0092B-C50C-407E-A947-70E740481C1C}">
                          <a14:useLocalDpi xmlns:a14="http://schemas.microsoft.com/office/drawing/2010/main" val="0"/>
                        </a:ext>
                      </a:extLst>
                    </a:blip>
                    <a:srcRect/>
                    <a:stretch>
                      <a:fillRect/>
                    </a:stretch>
                  </pic:blipFill>
                  <pic:spPr bwMode="auto">
                    <a:xfrm>
                      <a:off x="0" y="0"/>
                      <a:ext cx="3726000" cy="1953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3762000" cy="2952000"/>
            <wp:docPr id="25" name="Picture 2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
                    <pic:cNvPicPr>
                      <a:picLocks noChangeAspect="1" noChangeArrowheads="1"/>
                    </pic:cNvPicPr>
                  </pic:nvPicPr>
                  <pic:blipFill>
                    <a:blip r:embed="img25" cstate="print">
                      <a:extLst>
                        <a:ext uri="{28A0092B-C50C-407E-A947-70E740481C1C}">
                          <a14:useLocalDpi xmlns:a14="http://schemas.microsoft.com/office/drawing/2010/main" val="0"/>
                        </a:ext>
                      </a:extLst>
                    </a:blip>
                    <a:srcRect/>
                    <a:stretch>
                      <a:fillRect/>
                    </a:stretch>
                  </pic:blipFill>
                  <pic:spPr bwMode="auto">
                    <a:xfrm>
                      <a:off x="0" y="0"/>
                      <a:ext cx="3762000" cy="2952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PCI Bus Enumeration</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3A262773" w14:textId="5FEF1E55" w:rsidR="000E4796" w:rsidRPr="002555F5" w:rsidRDefault="000E4796" w:rsidP="00166B55">
      <w:pPr>
        <w:spacing w:before="120" w:after="120"/>
        <w:ind w:left="418" w:firstLine="418"/>
        <w:rPr>
          <w:rFonts w:ascii="等线" w:eastAsia="等线" w:hAnsi="等线"/>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系统复位后，所有 PCI 设备都处于非活动状态。 必须枚举连接在 PCI 总线上的 PCI 设备，然后 BIOS 或操作系统才能对这些 PCI 设备进行寻址。 总线枚举是通过尝试读取设备功能 #0 处总线编号和设备编号的每个组合的供应商寄存器和设备 ID 寄存器来执行的。 如果没有收到来自设备函数#0 的响应，总线主设备将执行中止并返回一个全位值 (0xFFFFFFFF)，这是一个无效的 VID/DID 值，因此设备驱动程序可以判断指定的组合 总线/设备/功能不存在。 当对供应商 ID 寄存器的读取成功时，设备驱动程序知道它存在，它将所有 1 写入其 BAR 并读回设备请求的内存大小。 如果找到了PCI到PCI的桥接器，则系统必须为桥接器以外的辅助PCI总线分配一个总线号（非零）。 然后枚举该辅助总线上的设备。 如果找到更多的PCI桥接器，则继续进行直到扫描所有可能的总线/设备。</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Bus Number Registers</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Primary Bus Number :</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2E8D9A5" w14:textId="0779F760" w:rsidR="00557D29" w:rsidRPr="00557D29" w:rsidRDefault="00557D29" w:rsidP="00557D29">
      <w:pPr>
        <w:spacing w:before="120" w:after="120"/>
        <w:ind w:left="1260" w:firstLine="420"/>
        <w:rPr>
          <w:rFonts w:ascii="等线" w:eastAsia="等线" w:hAnsi="等线" w:cs="Calibri" w:hint="eastAsia"/>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表示主干的总线号</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Secondary Bus Number ：</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2E8D9A5" w14:textId="0779F760" w:rsidR="00557D29" w:rsidRPr="00557D29" w:rsidRDefault="00557D29" w:rsidP="00557D29">
      <w:pPr>
        <w:spacing w:before="120" w:after="120"/>
        <w:ind w:left="1260" w:firstLine="420"/>
        <w:rPr>
          <w:rFonts w:ascii="等线" w:eastAsia="等线" w:hAnsi="等线" w:cs="Calibri" w:hint="eastAsia"/>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表示端口的总线号。</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Subordinate Bus Number：</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02E8D9A5" w14:textId="0779F760" w:rsidR="00557D29" w:rsidRPr="00557D29" w:rsidRDefault="00557D29" w:rsidP="00557D29">
      <w:pPr>
        <w:spacing w:before="120" w:after="120"/>
        <w:ind w:left="1260" w:firstLine="420"/>
        <w:rPr>
          <w:rFonts w:ascii="等线" w:eastAsia="等线" w:hAnsi="等线" w:cs="Calibri" w:hint="eastAsia"/>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表示桥下最高的 PCI 总线编号</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2934000" cy="2025000"/>
            <wp:docPr id="26" name="Picture 2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
                    <pic:cNvPicPr>
                      <a:picLocks noChangeAspect="1" noChangeArrowheads="1"/>
                    </pic:cNvPicPr>
                  </pic:nvPicPr>
                  <pic:blipFill>
                    <a:blip r:embed="img26" cstate="print">
                      <a:extLst>
                        <a:ext uri="{28A0092B-C50C-407E-A947-70E740481C1C}">
                          <a14:useLocalDpi xmlns:a14="http://schemas.microsoft.com/office/drawing/2010/main" val="0"/>
                        </a:ext>
                      </a:extLst>
                    </a:blip>
                    <a:srcRect/>
                    <a:stretch>
                      <a:fillRect/>
                    </a:stretch>
                  </pic:blipFill>
                  <pic:spPr bwMode="auto">
                    <a:xfrm>
                      <a:off x="0" y="0"/>
                      <a:ext cx="2934000" cy="2025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Resource Registers</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Memory Base &amp; Memory Limit:</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3A44B6C"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2619000" cy="1917000"/>
            <wp:docPr id="27" name="Picture 2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
                    <pic:cNvPicPr>
                      <a:picLocks noChangeAspect="1" noChangeArrowheads="1"/>
                    </pic:cNvPicPr>
                  </pic:nvPicPr>
                  <pic:blipFill>
                    <a:blip r:embed="img27" cstate="print">
                      <a:extLst>
                        <a:ext uri="{28A0092B-C50C-407E-A947-70E740481C1C}">
                          <a14:useLocalDpi xmlns:a14="http://schemas.microsoft.com/office/drawing/2010/main" val="0"/>
                        </a:ext>
                      </a:extLst>
                    </a:blip>
                    <a:srcRect/>
                    <a:stretch>
                      <a:fillRect/>
                    </a:stretch>
                  </pic:blipFill>
                  <pic:spPr bwMode="auto">
                    <a:xfrm>
                      <a:off x="0" y="0"/>
                      <a:ext cx="2619000" cy="1917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I/O Base &amp; I/O Limit:</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1249F848" w14:textId="724CD828" w:rsidR="00E442DA" w:rsidRDefault="00E442DA" w:rsidP="001E2B5F">
      <w:pPr>
        <w:spacing w:beforeLines="100" w:before="326" w:line="360" w:lineRule="auto"/>
        <w:ind w:left="1684"/>
        <w:rPr>
          <w:rFonts w:ascii="等线" w:eastAsia="等线" w:hAnsi="等线" w:cs="Calibri"/>
        </w:rPr>
      </w:pPr>
      <w:r w:rsidRPr="002555F5">
        <w:rPr>
          <w:rFonts w:ascii="等线" w:eastAsia="等线" w:hAnsi="等线"/>
        </w:rPr>
        <w:t xml:space="preserve">•</w:t>
      </w:r>
      <w:r w:rsidRPr="002555F5">
        <w:rPr>
          <w:rFonts w:ascii="等线" w:eastAsia="等线" w:hAnsi="等线"/>
        </w:rPr>
        <w:tab/>
      </w:r>
      <w:r w:rsidRPr="002555F5">
        <w:rPr>
          <w:rFonts w:ascii="等线" w:eastAsia="等线" w:hAnsi="等线" w:cs="Calibri"/>
        </w:rPr>
        <w:t xml:space="preserve">    </w:t>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43A44B6C"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3474000" cy="1557000"/>
            <wp:docPr id="28" name="Picture 2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
                    <pic:cNvPicPr>
                      <a:picLocks noChangeAspect="1" noChangeArrowheads="1"/>
                    </pic:cNvPicPr>
                  </pic:nvPicPr>
                  <pic:blipFill>
                    <a:blip r:embed="img28" cstate="print">
                      <a:extLst>
                        <a:ext uri="{28A0092B-C50C-407E-A947-70E740481C1C}">
                          <a14:useLocalDpi xmlns:a14="http://schemas.microsoft.com/office/drawing/2010/main" val="0"/>
                        </a:ext>
                      </a:extLst>
                    </a:blip>
                    <a:srcRect/>
                    <a:stretch>
                      <a:fillRect/>
                    </a:stretch>
                  </pic:blipFill>
                  <pic:spPr bwMode="auto">
                    <a:xfrm>
                      <a:off x="0" y="0"/>
                      <a:ext cx="3474000" cy="1557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Resource Sizing</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3A262773" w14:textId="5FEF1E55" w:rsidR="000E4796" w:rsidRPr="002555F5" w:rsidRDefault="000E4796" w:rsidP="00166B55">
      <w:pPr>
        <w:spacing w:before="120" w:after="120"/>
        <w:ind w:left="418" w:firstLine="418"/>
        <w:rPr>
          <w:rFonts w:ascii="等线" w:eastAsia="等线" w:hAnsi="等线"/>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例子-----写-1到PCI配置offset10h，如果返回0FFF00000h，那么这个设备这里需要(0FFFFFh+1)=100000h字节的内存资源</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3699000" cy="1692000"/>
            <wp:docPr id="29" name="Picture 2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
                    <pic:cNvPicPr>
                      <a:picLocks noChangeAspect="1" noChangeArrowheads="1"/>
                    </pic:cNvPicPr>
                  </pic:nvPicPr>
                  <pic:blipFill>
                    <a:blip r:embed="img29" cstate="print">
                      <a:extLst>
                        <a:ext uri="{28A0092B-C50C-407E-A947-70E740481C1C}">
                          <a14:useLocalDpi xmlns:a14="http://schemas.microsoft.com/office/drawing/2010/main" val="0"/>
                        </a:ext>
                      </a:extLst>
                    </a:blip>
                    <a:srcRect/>
                    <a:stretch>
                      <a:fillRect/>
                    </a:stretch>
                  </pic:blipFill>
                  <pic:spPr bwMode="auto">
                    <a:xfrm>
                      <a:off x="0" y="0"/>
                      <a:ext cx="3699000" cy="1692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    </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3816000" cy="1323000"/>
            <wp:docPr id="30" name="Picture 3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
                    <pic:cNvPicPr>
                      <a:picLocks noChangeAspect="1" noChangeArrowheads="1"/>
                    </pic:cNvPicPr>
                  </pic:nvPicPr>
                  <pic:blipFill>
                    <a:blip r:embed="img30" cstate="print">
                      <a:extLst>
                        <a:ext uri="{28A0092B-C50C-407E-A947-70E740481C1C}">
                          <a14:useLocalDpi xmlns:a14="http://schemas.microsoft.com/office/drawing/2010/main" val="0"/>
                        </a:ext>
                      </a:extLst>
                    </a:blip>
                    <a:srcRect/>
                    <a:stretch>
                      <a:fillRect/>
                    </a:stretch>
                  </pic:blipFill>
                  <pic:spPr bwMode="auto">
                    <a:xfrm>
                      <a:off x="0" y="0"/>
                      <a:ext cx="3816000" cy="1323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p w14:paraId="5887C1E0" w14:textId="1C507489" w:rsidR="0013037F" w:rsidRDefault="007D226A" w:rsidP="001E2B5F">
      <w:pPr>
        <w:pStyle w:val="3"/>
        <w:keepNext w:val="0"/>
        <w:keepLines w:val="0"/>
        <w:numPr>
          <w:ilvl w:val="2"/>
          <w:numId w:val="6"/>
        </w:numPr>
        <w:spacing w:beforeLines="100" w:before="326" w:after="0" w:line="360" w:lineRule="auto"/>
        <w:ind w:left="1553"/>
        <w:rPr>
          <w:rFonts w:ascii="等线" w:eastAsia="等线" w:hAnsi="等线"/>
          <w:b w:val="0"/>
          <w:sz w:val="24"/>
          <w:szCs w:val="24"/>
        </w:rPr>
      </w:pPr>
      <w:bookmarkStart w:id="2" w:name="_Toc514262756"/>
      <w:r w:rsidRPr="002555F5">
        <w:rPr>
          <w:rFonts w:ascii="等线" w:eastAsia="等线" w:hAnsi="等线"/>
          <w:b w:val="0"/>
          <w:sz w:val="24"/>
          <w:szCs w:val="24"/>
        </w:rPr>
        <w:t xml:space="preserve">Expansion ROM Base</w:t>
      </w:r>
      <w:proofErr w:type="spellStart"/>
      <w:r w:rsidRPr="002555F5">
        <w:rPr>
          <w:rFonts w:ascii="等线" w:eastAsia="等线" w:hAnsi="等线"/>
          <w:b w:val="0"/>
          <w:sz w:val="24"/>
          <w:szCs w:val="24"/>
        </w:rPr>
        <w:t xml:space="preserve"/>
      </w:r>
      <w:proofErr w:type="spellEnd"/>
      <w:r w:rsidRPr="002555F5">
        <w:rPr>
          <w:rFonts w:ascii="等线" w:eastAsia="等线" w:hAnsi="等线"/>
          <w:b w:val="0"/>
          <w:sz w:val="24"/>
          <w:szCs w:val="24"/>
        </w:rPr>
        <w:t xml:space="preserve"/>
      </w:r>
      <w:bookmarkEnd w:id="2"/>
    </w:p>
    <w:p w14:paraId="3A262773" w14:textId="5FEF1E55" w:rsidR="000E4796" w:rsidRPr="002555F5" w:rsidRDefault="000E4796" w:rsidP="00166B55">
      <w:pPr>
        <w:spacing w:before="120" w:after="120"/>
        <w:ind w:left="418" w:firstLine="418"/>
        <w:rPr>
          <w:rFonts w:ascii="等线" w:eastAsia="等线" w:hAnsi="等线"/>
          <w:color w:val="A6A6A6" w:themeColor="background1" w:themeShade="A6"/>
          <w:sz w:val="22"/>
          <w:szCs w:val="22"/>
        </w:rPr>
      </w:pPr>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Pr>
          <w:rFonts w:ascii="等线" w:eastAsia="等线" w:hAnsi="等线"/>
          <w:color w:val="A6A6A6" w:themeColor="background1" w:themeShade="A6"/>
          <w:sz w:val="22"/>
          <w:szCs w:val="22"/>
        </w:rPr>
        <w:t xml:space="preserve"/>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1. 一些 PCI 设备，特别是那些用于 PC 架构中的附加卡的设备，需要本地 EPROM 来扩展 ROM。
          <w:br/>
           2. 用途：用于设备特定的初始化（例如 VGA）和可能的系统引导功能（例如 SCSI）。
          <w:br/>
           3、扩展ROM基地址：偏移30h BIT0表示扩展ROM使能/禁用，高21位（bits[31:11]）为扩展ROM基地址。 
          <w:br/>
          4. 执行：扩展ROM总是从ROM复制到RAM并从RAM执行。
        </w:t>
        <w:t xml:space="preserve"/>
      </w:r>
      <w:proofErr w:type="spellStart"/>
      <w:r w:rsidRPr="002555F5">
        <w:rPr>
          <w:rFonts w:ascii="等线" w:eastAsia="等线" w:hAnsi="等线"/>
          <w:color w:val="A6A6A6" w:themeColor="background1" w:themeShade="A6"/>
          <w:sz w:val="22"/>
          <w:szCs w:val="22"/>
        </w:rPr>
        <w:t xml:space="preserve"/>
      </w:r>
      <w:proofErr w:type="spellEnd"/>
      <w:r w:rsidRPr="002555F5">
        <w:rPr>
          <w:rFonts w:ascii="等线" w:eastAsia="等线" w:hAnsi="等线"/>
          <w:color w:val="A6A6A6" w:themeColor="background1" w:themeShade="A6"/>
          <w:sz w:val="22"/>
          <w:szCs w:val="22"/>
        </w:rPr>
        <w:t xml:space="preserve"/>
      </w:r>
    </w:p>
    <w:p w14:paraId="7A15BDB6" w14:textId="26F4178B" w:rsidR="00125516" w:rsidRDefault="00125516" w:rsidP="001E2B5F">
      <w:pPr>
        <w:pStyle w:val="a4"/>
        <w:numPr>
          <w:ilvl w:val="0"/>
          <w:numId w:val="10"/>
        </w:numPr>
        <w:spacing w:beforeLines="100" w:before="326" w:line="360" w:lineRule="auto"/>
        <w:ind w:left="1610" w:hanging="357"/>
        <w:rPr>
          <w:rFonts w:ascii="等线" w:eastAsia="等线" w:hAnsi="等线" w:cs="Calibri"/>
        </w:rPr>
      </w:pPr>
      <w:r w:rsidRPr="002555F5">
        <w:rPr>
          <w:rFonts w:ascii="等线" w:eastAsia="等线" w:hAnsi="等线" w:cs="Calibri"/>
        </w:rPr>
        <w:t xml:space="preserve">ROM 头</w:t>
      </w:r>
      <w:r w:rsidR="00E73AC0" w:rsidRPr="002555F5">
        <w:rPr>
          <w:rFonts w:ascii="等线" w:eastAsia="等线" w:hAnsi="等线" w:cs="Calibri"/>
        </w:rPr>
        <w:t xml:space="preserve"/>
      </w:r>
      <w:r w:rsidRPr="002555F5">
        <w:rPr>
          <w:rFonts w:ascii="等线" w:eastAsia="等线" w:hAnsi="等线" w:cs="Calibri"/>
        </w:rPr>
        <w:t xml:space="preserve"/>
      </w:r>
      <w:proofErr w:type="spellStart"/>
      <w:r w:rsidRPr="002555F5">
        <w:rPr>
          <w:rFonts w:ascii="等线" w:eastAsia="等线" w:hAnsi="等线" w:cs="Calibri"/>
        </w:rPr>
        <w:t xml:space="preserve"/>
      </w:r>
      <w:proofErr w:type="spellEnd"/>
      <w:r w:rsidRPr="002555F5">
        <w:rPr>
          <w:rFonts w:ascii="等线" w:eastAsia="等线" w:hAnsi="等线" w:cs="Calibri"/>
        </w:rPr>
        <w:t xml:space="preserve"/>
      </w:r>
    </w:p>
    <w:p w14:paraId="68CD3234" w14:textId="77777777" w:rsidR="00557D29" w:rsidRPr="002555F5" w:rsidRDefault="00557D29" w:rsidP="00557D29">
      <w:pPr>
        <w:ind w:left="1260" w:firstLine="420"/>
        <w:rPr>
          <w:rFonts w:ascii="等线" w:eastAsia="等线" w:hAnsi="等线"/>
        </w:rPr>
      </w:pPr>
      <w:r w:rsidRPr="002555F5">
        <w:rPr>
          <w:rFonts w:ascii="等线" w:eastAsia="等线" w:hAnsi="等线"/>
        </w:rPr>
        <w:drawing>
          <wp:inline distT="0" distB="0" distL="0" distR="0">
            <wp:extent cx="3789000" cy="1395000"/>
            <wp:docPr id="31" name="Picture 3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
                    <pic:cNvPicPr>
                      <a:picLocks noChangeAspect="1" noChangeArrowheads="1"/>
                    </pic:cNvPicPr>
                  </pic:nvPicPr>
                  <pic:blipFill>
                    <a:blip r:embed="img31" cstate="print">
                      <a:extLst>
                        <a:ext uri="{28A0092B-C50C-407E-A947-70E740481C1C}">
                          <a14:useLocalDpi xmlns:a14="http://schemas.microsoft.com/office/drawing/2010/main" val="0"/>
                        </a:ext>
                      </a:extLst>
                    </a:blip>
                    <a:srcRect/>
                    <a:stretch>
                      <a:fillRect/>
                    </a:stretch>
                  </pic:blipFill>
                  <pic:spPr bwMode="auto">
                    <a:xfrm>
                      <a:off x="0" y="0"/>
                      <a:ext cx="3789000" cy="1395000"/>
                    </a:xfrm>
                    <a:prstGeom prst="rect">
                      <a:avLst/>
                    </a:prstGeom>
                    <a:noFill/>
                    <a:ln>
                      <a:noFill/>
                    </a:ln>
                  </pic:spPr>
                </pic:pic>
              </a:graphicData>
            </a:graphic>
          </wp:inline>
        </w:drawing>
      </w:r>
      <w:proofErr w:type="gramStart"/>
      <w:r w:rsidRPr="002555F5">
        <w:rPr>
          <w:rFonts w:ascii="等线" w:eastAsia="等线" w:hAnsi="等线"/>
        </w:rPr>
        <w:t xml:space="preserve"/>
      </w:r>
      <w:proofErr w:type="gram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roofErr w:type="spellStart"/>
      <w:r w:rsidRPr="002555F5">
        <w:rPr>
          <w:rFonts w:ascii="等线" w:eastAsia="等线" w:hAnsi="等线"/>
        </w:rPr>
        <w:t xml:space="preserve"/>
      </w:r>
      <w:proofErr w:type="spellEnd"/>
      <w:r w:rsidRPr="002555F5">
        <w:rPr>
          <w:rFonts w:ascii="等线" w:eastAsia="等线" w:hAnsi="等线"/>
        </w:rPr>
        <w:t xml:space="preserve"/>
      </w:r>
    </w:p>
    <w:sectPr w:rsidR="00853D24" w:rsidRPr="002555F5" w:rsidSect="00265F40">
      <w:footerReference w:type="even" r:id="rId8"/>
      <w:footerReference w:type="default" r:id="rId9"/>
      <w:pgSz w:w="11900" w:h="16840"/>
      <w:pgMar w:top="726" w:right="1170" w:bottom="1440" w:left="1233"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017342" w14:textId="77777777" w:rsidR="00D6533E" w:rsidRDefault="00D6533E" w:rsidP="00AD61F6">
      <w:r>
        <w:separator/>
      </w:r>
    </w:p>
  </w:endnote>
  <w:endnote w:type="continuationSeparator" w:id="0">
    <w:p w14:paraId="728A22FA" w14:textId="77777777" w:rsidR="00D6533E" w:rsidRDefault="00D6533E" w:rsidP="00AD6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Helvetica Neue">
    <w:altName w:val="Sylfaen"/>
    <w:charset w:val="00"/>
    <w:family w:val="auto"/>
    <w:pitch w:val="variable"/>
    <w:sig w:usb0="E50002FF" w:usb1="500079DB" w:usb2="00000010" w:usb3="00000000" w:csb0="00000001"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A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9B160" w14:textId="77777777" w:rsidR="00985521" w:rsidRPr="002555F5" w:rsidRDefault="00985521" w:rsidP="00985521">
    <w:pPr>
      <w:pStyle w:val="ac"/>
      <w:framePr w:wrap="none" w:vAnchor="text" w:hAnchor="margin" w:xAlign="center" w:y="1"/>
      <w:rPr>
        <w:rStyle w:val="ae"/>
        <w:rFonts w:ascii="等线" w:eastAsia="等线" w:hAnsi="等线"/>
      </w:rPr>
    </w:pPr>
    <w:r>
      <w:rPr>
        <w:rStyle w:val="ae"/>
      </w:rPr>
      <w:fldChar w:fldCharType="begin"/>
    </w:r>
    <w:r>
      <w:rPr>
        <w:rStyle w:val="ae"/>
      </w:rPr>
      <w:instrText xml:space="preserve">PAGE  </w:instrText>
    </w:r>
    <w:r>
      <w:rPr>
        <w:rStyle w:val="ae"/>
      </w:rPr>
      <w:fldChar w:fldCharType="end"/>
    </w:r>
  </w:p>
  <w:p w14:paraId="51634CE4" w14:textId="77777777" w:rsidR="00985521" w:rsidRPr="002555F5" w:rsidRDefault="00985521">
    <w:pPr>
      <w:pStyle w:val="ac"/>
      <w:rPr>
        <w:rFonts w:ascii="等线" w:eastAsia="等线" w:hAnsi="等线"/>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DD428" w14:textId="77777777" w:rsidR="00985521" w:rsidRPr="002555F5" w:rsidRDefault="00985521" w:rsidP="00985521">
    <w:pPr>
      <w:pStyle w:val="ac"/>
      <w:framePr w:wrap="none" w:vAnchor="text" w:hAnchor="margin" w:xAlign="center" w:y="1"/>
      <w:rPr>
        <w:rStyle w:val="ae"/>
        <w:rFonts w:ascii="等线" w:eastAsia="等线" w:hAnsi="等线"/>
      </w:rPr>
    </w:pPr>
    <w:r>
      <w:rPr>
        <w:rStyle w:val="ae"/>
      </w:rPr>
      <w:fldChar w:fldCharType="begin"/>
    </w:r>
    <w:r>
      <w:rPr>
        <w:rStyle w:val="ae"/>
      </w:rPr>
      <w:instrText xml:space="preserve">PAGE  </w:instrText>
    </w:r>
    <w:r>
      <w:rPr>
        <w:rStyle w:val="ae"/>
      </w:rPr>
      <w:fldChar w:fldCharType="separate"/>
    </w:r>
    <w:r w:rsidR="00557D29">
      <w:rPr>
        <w:rStyle w:val="ae"/>
        <w:noProof/>
      </w:rPr>
      <w:t xml:space="preserve">8</w:t>
    </w:r>
    <w:r>
      <w:rPr>
        <w:rStyle w:val="ae"/>
      </w:rPr>
      <w:fldChar w:fldCharType="end"/>
    </w:r>
  </w:p>
  <w:p w14:paraId="146D2FC2" w14:textId="77777777" w:rsidR="00985521" w:rsidRPr="002555F5" w:rsidRDefault="00985521">
    <w:pPr>
      <w:pStyle w:val="ac"/>
      <w:rPr>
        <w:rFonts w:ascii="等线" w:eastAsia="等线" w:hAnsi="等线"/>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125BEF" w14:textId="77777777" w:rsidR="00D6533E" w:rsidRDefault="00D6533E" w:rsidP="00AD61F6">
      <w:r>
        <w:separator/>
      </w:r>
    </w:p>
  </w:footnote>
  <w:footnote w:type="continuationSeparator" w:id="0">
    <w:p w14:paraId="09D62758" w14:textId="77777777" w:rsidR="00D6533E" w:rsidRDefault="00D6533E" w:rsidP="00AD61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alt="markerstar-green" style="width:24pt;height:24pt;visibility:visible;mso-wrap-style:square" o:bullet="t">
        <v:imagedata r:id="rId1" o:title="markerstar-green"/>
      </v:shape>
    </w:pict>
  </w:numPicBullet>
  <w:abstractNum w:abstractNumId="0" w15:restartNumberingAfterBreak="0">
    <w:nsid w:val="0A562535"/>
    <w:multiLevelType w:val="hybridMultilevel"/>
    <w:tmpl w:val="76DE86E8"/>
    <w:lvl w:ilvl="0" w:tplc="BDD424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B0901"/>
    <w:multiLevelType w:val="multilevel"/>
    <w:tmpl w:val="F89E4770"/>
    <w:lvl w:ilvl="0">
      <w:start w:val="1"/>
      <w:numFmt w:val="upperRoman"/>
      <w:lvlText w:val="%1."/>
      <w:lvlJc w:val="right"/>
      <w:pPr>
        <w:ind w:left="480" w:hanging="48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D01F8D"/>
    <w:multiLevelType w:val="hybridMultilevel"/>
    <w:tmpl w:val="1278DD6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1DAC167E"/>
    <w:multiLevelType w:val="hybridMultilevel"/>
    <w:tmpl w:val="35D0BA46"/>
    <w:lvl w:ilvl="0" w:tplc="D31EAEA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8835197"/>
    <w:multiLevelType w:val="hybridMultilevel"/>
    <w:tmpl w:val="5E84505E"/>
    <w:lvl w:ilvl="0" w:tplc="2B38905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1493572"/>
    <w:multiLevelType w:val="multilevel"/>
    <w:tmpl w:val="1796201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6" w15:restartNumberingAfterBreak="0">
    <w:nsid w:val="572F7C25"/>
    <w:multiLevelType w:val="multilevel"/>
    <w:tmpl w:val="BF080762"/>
    <w:lvl w:ilvl="0">
      <w:start w:val="1"/>
      <w:numFmt w:val="decimal"/>
      <w:lvlText w:val="%1"/>
      <w:lvlJc w:val="left"/>
      <w:pPr>
        <w:ind w:left="620" w:hanging="620"/>
      </w:pPr>
      <w:rPr>
        <w:rFonts w:hint="eastAsia"/>
      </w:rPr>
    </w:lvl>
    <w:lvl w:ilvl="1">
      <w:start w:val="2"/>
      <w:numFmt w:val="decimal"/>
      <w:lvlText w:val="%1.%2"/>
      <w:lvlJc w:val="left"/>
      <w:pPr>
        <w:ind w:left="930" w:hanging="720"/>
      </w:pPr>
      <w:rPr>
        <w:rFonts w:hint="eastAsia"/>
      </w:rPr>
    </w:lvl>
    <w:lvl w:ilvl="2">
      <w:start w:val="1"/>
      <w:numFmt w:val="decimal"/>
      <w:lvlText w:val="%1.%2.%3"/>
      <w:lvlJc w:val="left"/>
      <w:pPr>
        <w:ind w:left="1140" w:hanging="720"/>
      </w:pPr>
      <w:rPr>
        <w:rFonts w:hint="eastAsia"/>
      </w:rPr>
    </w:lvl>
    <w:lvl w:ilvl="3">
      <w:start w:val="1"/>
      <w:numFmt w:val="decimal"/>
      <w:lvlText w:val="%1.%2.%3.%4"/>
      <w:lvlJc w:val="left"/>
      <w:pPr>
        <w:ind w:left="1710" w:hanging="1080"/>
      </w:pPr>
      <w:rPr>
        <w:rFonts w:hint="eastAsia"/>
      </w:rPr>
    </w:lvl>
    <w:lvl w:ilvl="4">
      <w:start w:val="1"/>
      <w:numFmt w:val="decimal"/>
      <w:lvlText w:val="%1.%2.%3.%4.%5"/>
      <w:lvlJc w:val="left"/>
      <w:pPr>
        <w:ind w:left="2280" w:hanging="1440"/>
      </w:pPr>
      <w:rPr>
        <w:rFonts w:hint="eastAsia"/>
      </w:rPr>
    </w:lvl>
    <w:lvl w:ilvl="5">
      <w:start w:val="1"/>
      <w:numFmt w:val="decimal"/>
      <w:lvlText w:val="%1.%2.%3.%4.%5.%6"/>
      <w:lvlJc w:val="left"/>
      <w:pPr>
        <w:ind w:left="2490" w:hanging="1440"/>
      </w:pPr>
      <w:rPr>
        <w:rFonts w:hint="eastAsia"/>
      </w:rPr>
    </w:lvl>
    <w:lvl w:ilvl="6">
      <w:start w:val="1"/>
      <w:numFmt w:val="decimal"/>
      <w:lvlText w:val="%1.%2.%3.%4.%5.%6.%7"/>
      <w:lvlJc w:val="left"/>
      <w:pPr>
        <w:ind w:left="3060" w:hanging="1800"/>
      </w:pPr>
      <w:rPr>
        <w:rFonts w:hint="eastAsia"/>
      </w:rPr>
    </w:lvl>
    <w:lvl w:ilvl="7">
      <w:start w:val="1"/>
      <w:numFmt w:val="decimal"/>
      <w:lvlText w:val="%1.%2.%3.%4.%5.%6.%7.%8"/>
      <w:lvlJc w:val="left"/>
      <w:pPr>
        <w:ind w:left="3270" w:hanging="1800"/>
      </w:pPr>
      <w:rPr>
        <w:rFonts w:hint="eastAsia"/>
      </w:rPr>
    </w:lvl>
    <w:lvl w:ilvl="8">
      <w:start w:val="1"/>
      <w:numFmt w:val="decimal"/>
      <w:lvlText w:val="%1.%2.%3.%4.%5.%6.%7.%8.%9"/>
      <w:lvlJc w:val="left"/>
      <w:pPr>
        <w:ind w:left="3840" w:hanging="2160"/>
      </w:pPr>
      <w:rPr>
        <w:rFonts w:hint="eastAsia"/>
      </w:rPr>
    </w:lvl>
  </w:abstractNum>
  <w:abstractNum w:abstractNumId="7" w15:restartNumberingAfterBreak="0">
    <w:nsid w:val="58C014E0"/>
    <w:multiLevelType w:val="multilevel"/>
    <w:tmpl w:val="F642D13C"/>
    <w:lvl w:ilvl="0">
      <w:start w:val="1"/>
      <w:numFmt w:val="decimal"/>
      <w:lvlText w:val="%1."/>
      <w:lvlJc w:val="left"/>
      <w:pPr>
        <w:ind w:left="480" w:hanging="480"/>
      </w:pPr>
      <w:rPr>
        <w:rFonts w:hint="eastAsia"/>
      </w:rPr>
    </w:lvl>
    <w:lvl w:ilvl="1">
      <w:start w:val="1"/>
      <w:numFmt w:val="decimal"/>
      <w:pStyle w:val="2"/>
      <w:isLgl/>
      <w:lvlText w:val="%1.%2."/>
      <w:lvlJc w:val="left"/>
      <w:pPr>
        <w:ind w:left="1140" w:hanging="72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2340" w:hanging="108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540" w:hanging="1440"/>
      </w:pPr>
      <w:rPr>
        <w:rFonts w:hint="eastAsia"/>
      </w:rPr>
    </w:lvl>
    <w:lvl w:ilvl="6">
      <w:start w:val="1"/>
      <w:numFmt w:val="decimal"/>
      <w:isLgl/>
      <w:lvlText w:val="%1.%2.%3.%4.%5.%6.%7."/>
      <w:lvlJc w:val="left"/>
      <w:pPr>
        <w:ind w:left="4320" w:hanging="1800"/>
      </w:pPr>
      <w:rPr>
        <w:rFonts w:hint="eastAsia"/>
      </w:rPr>
    </w:lvl>
    <w:lvl w:ilvl="7">
      <w:start w:val="1"/>
      <w:numFmt w:val="decimal"/>
      <w:isLgl/>
      <w:lvlText w:val="%1.%2.%3.%4.%5.%6.%7.%8."/>
      <w:lvlJc w:val="left"/>
      <w:pPr>
        <w:ind w:left="4740" w:hanging="1800"/>
      </w:pPr>
      <w:rPr>
        <w:rFonts w:hint="eastAsia"/>
      </w:rPr>
    </w:lvl>
    <w:lvl w:ilvl="8">
      <w:start w:val="1"/>
      <w:numFmt w:val="decimal"/>
      <w:isLgl/>
      <w:lvlText w:val="%1.%2.%3.%4.%5.%6.%7.%8.%9."/>
      <w:lvlJc w:val="left"/>
      <w:pPr>
        <w:ind w:left="5520" w:hanging="2160"/>
      </w:pPr>
      <w:rPr>
        <w:rFonts w:hint="eastAsia"/>
      </w:rPr>
    </w:lvl>
  </w:abstractNum>
  <w:abstractNum w:abstractNumId="8" w15:restartNumberingAfterBreak="0">
    <w:nsid w:val="607D6176"/>
    <w:multiLevelType w:val="hybridMultilevel"/>
    <w:tmpl w:val="286E4CBA"/>
    <w:lvl w:ilvl="0" w:tplc="3FC84E9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50840A8"/>
    <w:multiLevelType w:val="hybridMultilevel"/>
    <w:tmpl w:val="FA02CF78"/>
    <w:lvl w:ilvl="0" w:tplc="4308D63A">
      <w:start w:val="1"/>
      <w:numFmt w:val="decimal"/>
      <w:lvlText w:val="%1."/>
      <w:lvlJc w:val="left"/>
      <w:pPr>
        <w:ind w:left="720" w:hanging="720"/>
      </w:pPr>
      <w:rPr>
        <w:rFonts w:hint="eastAsia"/>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8"/>
  </w:num>
  <w:num w:numId="3">
    <w:abstractNumId w:val="0"/>
  </w:num>
  <w:num w:numId="4">
    <w:abstractNumId w:val="9"/>
  </w:num>
  <w:num w:numId="5">
    <w:abstractNumId w:val="4"/>
  </w:num>
  <w:num w:numId="6">
    <w:abstractNumId w:val="7"/>
  </w:num>
  <w:num w:numId="7">
    <w:abstractNumId w:val="5"/>
  </w:num>
  <w:num w:numId="8">
    <w:abstractNumId w:val="6"/>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30"/>
    <w:rsid w:val="000119E2"/>
    <w:rsid w:val="000167A8"/>
    <w:rsid w:val="00016B3F"/>
    <w:rsid w:val="00027CAC"/>
    <w:rsid w:val="00047E63"/>
    <w:rsid w:val="00052E85"/>
    <w:rsid w:val="000648E2"/>
    <w:rsid w:val="00065426"/>
    <w:rsid w:val="00082E88"/>
    <w:rsid w:val="00084A93"/>
    <w:rsid w:val="00092882"/>
    <w:rsid w:val="000949A1"/>
    <w:rsid w:val="000A1B7F"/>
    <w:rsid w:val="000A79EC"/>
    <w:rsid w:val="000B7A48"/>
    <w:rsid w:val="000C1F6F"/>
    <w:rsid w:val="000C5300"/>
    <w:rsid w:val="000D03DF"/>
    <w:rsid w:val="000D3514"/>
    <w:rsid w:val="000D35B4"/>
    <w:rsid w:val="000D4653"/>
    <w:rsid w:val="000E0678"/>
    <w:rsid w:val="000E4796"/>
    <w:rsid w:val="000F2FBB"/>
    <w:rsid w:val="00124CC3"/>
    <w:rsid w:val="00125516"/>
    <w:rsid w:val="0013037F"/>
    <w:rsid w:val="00135D58"/>
    <w:rsid w:val="00146BAF"/>
    <w:rsid w:val="001549B6"/>
    <w:rsid w:val="00156CB0"/>
    <w:rsid w:val="00166B55"/>
    <w:rsid w:val="00172762"/>
    <w:rsid w:val="001739B2"/>
    <w:rsid w:val="001A364C"/>
    <w:rsid w:val="001C0E38"/>
    <w:rsid w:val="001E2B5F"/>
    <w:rsid w:val="001E6DD9"/>
    <w:rsid w:val="00203318"/>
    <w:rsid w:val="002103DD"/>
    <w:rsid w:val="0023158B"/>
    <w:rsid w:val="00232CBA"/>
    <w:rsid w:val="002379AE"/>
    <w:rsid w:val="00247BDC"/>
    <w:rsid w:val="002555F5"/>
    <w:rsid w:val="00265F40"/>
    <w:rsid w:val="00285E26"/>
    <w:rsid w:val="002877E6"/>
    <w:rsid w:val="002A6B05"/>
    <w:rsid w:val="002D1BC2"/>
    <w:rsid w:val="002D5D30"/>
    <w:rsid w:val="002E1767"/>
    <w:rsid w:val="00304BAF"/>
    <w:rsid w:val="0034345E"/>
    <w:rsid w:val="00355AC5"/>
    <w:rsid w:val="00355AEF"/>
    <w:rsid w:val="003657CE"/>
    <w:rsid w:val="0037791E"/>
    <w:rsid w:val="003D2A8E"/>
    <w:rsid w:val="003E741D"/>
    <w:rsid w:val="00407173"/>
    <w:rsid w:val="004072A3"/>
    <w:rsid w:val="0042000D"/>
    <w:rsid w:val="004238FA"/>
    <w:rsid w:val="00424387"/>
    <w:rsid w:val="00446297"/>
    <w:rsid w:val="00451BEA"/>
    <w:rsid w:val="004576BB"/>
    <w:rsid w:val="00472FB8"/>
    <w:rsid w:val="00483D20"/>
    <w:rsid w:val="004871D8"/>
    <w:rsid w:val="004B1DBB"/>
    <w:rsid w:val="004B1FEE"/>
    <w:rsid w:val="004B5283"/>
    <w:rsid w:val="004B78C6"/>
    <w:rsid w:val="004C2C94"/>
    <w:rsid w:val="004C669A"/>
    <w:rsid w:val="004E1E9E"/>
    <w:rsid w:val="004F7BC5"/>
    <w:rsid w:val="00500C46"/>
    <w:rsid w:val="005044F0"/>
    <w:rsid w:val="00505A23"/>
    <w:rsid w:val="00515F5D"/>
    <w:rsid w:val="00524948"/>
    <w:rsid w:val="00526FFD"/>
    <w:rsid w:val="0055587D"/>
    <w:rsid w:val="00556E0A"/>
    <w:rsid w:val="00557D29"/>
    <w:rsid w:val="00571C10"/>
    <w:rsid w:val="005916B6"/>
    <w:rsid w:val="005A4C6A"/>
    <w:rsid w:val="005B44B5"/>
    <w:rsid w:val="005B56DD"/>
    <w:rsid w:val="005D58E9"/>
    <w:rsid w:val="005D6595"/>
    <w:rsid w:val="005E59AE"/>
    <w:rsid w:val="00605193"/>
    <w:rsid w:val="00615A0F"/>
    <w:rsid w:val="00682D4D"/>
    <w:rsid w:val="00684348"/>
    <w:rsid w:val="00687605"/>
    <w:rsid w:val="006A0EBA"/>
    <w:rsid w:val="006A13B1"/>
    <w:rsid w:val="006A3416"/>
    <w:rsid w:val="006C5176"/>
    <w:rsid w:val="006C72FC"/>
    <w:rsid w:val="006F0EA3"/>
    <w:rsid w:val="006F4C03"/>
    <w:rsid w:val="00703932"/>
    <w:rsid w:val="007132BA"/>
    <w:rsid w:val="0072087E"/>
    <w:rsid w:val="007214B8"/>
    <w:rsid w:val="0072793D"/>
    <w:rsid w:val="0078075A"/>
    <w:rsid w:val="00781EFD"/>
    <w:rsid w:val="007841C5"/>
    <w:rsid w:val="0079681E"/>
    <w:rsid w:val="007978DC"/>
    <w:rsid w:val="007B3277"/>
    <w:rsid w:val="007C1B10"/>
    <w:rsid w:val="007D226A"/>
    <w:rsid w:val="007E4472"/>
    <w:rsid w:val="008242B7"/>
    <w:rsid w:val="00831DAC"/>
    <w:rsid w:val="00832FE0"/>
    <w:rsid w:val="00835E45"/>
    <w:rsid w:val="00844186"/>
    <w:rsid w:val="008448D5"/>
    <w:rsid w:val="00853D24"/>
    <w:rsid w:val="00874552"/>
    <w:rsid w:val="00885CD2"/>
    <w:rsid w:val="00886B81"/>
    <w:rsid w:val="008A4407"/>
    <w:rsid w:val="008C2872"/>
    <w:rsid w:val="008E1C6F"/>
    <w:rsid w:val="008E6F1C"/>
    <w:rsid w:val="008F3D55"/>
    <w:rsid w:val="00914DAD"/>
    <w:rsid w:val="00917BE2"/>
    <w:rsid w:val="0094240B"/>
    <w:rsid w:val="00945A30"/>
    <w:rsid w:val="009565A9"/>
    <w:rsid w:val="00981389"/>
    <w:rsid w:val="00985521"/>
    <w:rsid w:val="00991580"/>
    <w:rsid w:val="00995D81"/>
    <w:rsid w:val="009B143D"/>
    <w:rsid w:val="009B1F5B"/>
    <w:rsid w:val="009B5323"/>
    <w:rsid w:val="009C0AE5"/>
    <w:rsid w:val="009C2840"/>
    <w:rsid w:val="009D0130"/>
    <w:rsid w:val="009D42BB"/>
    <w:rsid w:val="009E6F27"/>
    <w:rsid w:val="009F5752"/>
    <w:rsid w:val="009F5AE2"/>
    <w:rsid w:val="00A04A7F"/>
    <w:rsid w:val="00A135DF"/>
    <w:rsid w:val="00A16B9F"/>
    <w:rsid w:val="00A3630B"/>
    <w:rsid w:val="00A5683A"/>
    <w:rsid w:val="00A76EB9"/>
    <w:rsid w:val="00AA49BB"/>
    <w:rsid w:val="00AB5BF5"/>
    <w:rsid w:val="00AC1D1D"/>
    <w:rsid w:val="00AD5223"/>
    <w:rsid w:val="00AD61F6"/>
    <w:rsid w:val="00AD6B3B"/>
    <w:rsid w:val="00AE34EB"/>
    <w:rsid w:val="00AE3F6E"/>
    <w:rsid w:val="00AE550C"/>
    <w:rsid w:val="00AE75F3"/>
    <w:rsid w:val="00B10A2E"/>
    <w:rsid w:val="00B11557"/>
    <w:rsid w:val="00B13E67"/>
    <w:rsid w:val="00B33D81"/>
    <w:rsid w:val="00B41492"/>
    <w:rsid w:val="00B4453F"/>
    <w:rsid w:val="00B5159F"/>
    <w:rsid w:val="00B54E4A"/>
    <w:rsid w:val="00B626B8"/>
    <w:rsid w:val="00B8120B"/>
    <w:rsid w:val="00B907FF"/>
    <w:rsid w:val="00BC30EC"/>
    <w:rsid w:val="00BE2B4C"/>
    <w:rsid w:val="00BE7FDD"/>
    <w:rsid w:val="00C02533"/>
    <w:rsid w:val="00C062C8"/>
    <w:rsid w:val="00C176C2"/>
    <w:rsid w:val="00C24658"/>
    <w:rsid w:val="00C24799"/>
    <w:rsid w:val="00C31C8E"/>
    <w:rsid w:val="00C74E0A"/>
    <w:rsid w:val="00C846B0"/>
    <w:rsid w:val="00C972E0"/>
    <w:rsid w:val="00CA7BCF"/>
    <w:rsid w:val="00CC4290"/>
    <w:rsid w:val="00CD72D1"/>
    <w:rsid w:val="00CD77B9"/>
    <w:rsid w:val="00D042E4"/>
    <w:rsid w:val="00D20495"/>
    <w:rsid w:val="00D36C98"/>
    <w:rsid w:val="00D50890"/>
    <w:rsid w:val="00D6533E"/>
    <w:rsid w:val="00D74043"/>
    <w:rsid w:val="00D756F2"/>
    <w:rsid w:val="00D8162B"/>
    <w:rsid w:val="00D84849"/>
    <w:rsid w:val="00DA3263"/>
    <w:rsid w:val="00DA3601"/>
    <w:rsid w:val="00DC7FF7"/>
    <w:rsid w:val="00DE6DA0"/>
    <w:rsid w:val="00E03BA0"/>
    <w:rsid w:val="00E442DA"/>
    <w:rsid w:val="00E52D0D"/>
    <w:rsid w:val="00E54EEC"/>
    <w:rsid w:val="00E5516F"/>
    <w:rsid w:val="00E604C9"/>
    <w:rsid w:val="00E73AC0"/>
    <w:rsid w:val="00E87617"/>
    <w:rsid w:val="00E937C7"/>
    <w:rsid w:val="00E97D9B"/>
    <w:rsid w:val="00EB3D5B"/>
    <w:rsid w:val="00EB4548"/>
    <w:rsid w:val="00EC6250"/>
    <w:rsid w:val="00ED16F0"/>
    <w:rsid w:val="00EE37D4"/>
    <w:rsid w:val="00EF1D2A"/>
    <w:rsid w:val="00EF578D"/>
    <w:rsid w:val="00F00C34"/>
    <w:rsid w:val="00F1115D"/>
    <w:rsid w:val="00F22CD1"/>
    <w:rsid w:val="00F916AC"/>
    <w:rsid w:val="00FA2F09"/>
    <w:rsid w:val="00FB448F"/>
    <w:rsid w:val="00FC020B"/>
    <w:rsid w:val="00FC3765"/>
    <w:rsid w:val="00FD2E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30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42DA"/>
    <w:rPr>
      <w:rFonts w:ascii="Times New Roman" w:hAnsi="Times New Roman" w:cs="Times New Roman"/>
      <w:kern w:val="0"/>
    </w:rPr>
  </w:style>
  <w:style w:type="paragraph" w:styleId="1">
    <w:name w:val="heading 1"/>
    <w:basedOn w:val="a"/>
    <w:next w:val="a"/>
    <w:link w:val="1Char"/>
    <w:uiPriority w:val="9"/>
    <w:qFormat/>
    <w:rsid w:val="00016B3F"/>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next w:val="a"/>
    <w:link w:val="2Char"/>
    <w:uiPriority w:val="9"/>
    <w:unhideWhenUsed/>
    <w:qFormat/>
    <w:rsid w:val="005044F0"/>
    <w:pPr>
      <w:keepNext/>
      <w:keepLines/>
      <w:widowControl w:val="0"/>
      <w:numPr>
        <w:ilvl w:val="1"/>
        <w:numId w:val="6"/>
      </w:numPr>
      <w:spacing w:before="260" w:after="260" w:line="416" w:lineRule="auto"/>
      <w:outlineLvl w:val="1"/>
    </w:pPr>
    <w:rPr>
      <w:rFonts w:ascii="Helvetica Neue" w:eastAsia="Helvetica Neue" w:hAnsi="Helvetica Neue" w:cstheme="majorBidi"/>
      <w:bCs/>
      <w:kern w:val="2"/>
      <w:sz w:val="32"/>
      <w:szCs w:val="32"/>
    </w:rPr>
  </w:style>
  <w:style w:type="paragraph" w:styleId="3">
    <w:name w:val="heading 3"/>
    <w:basedOn w:val="a"/>
    <w:next w:val="a"/>
    <w:link w:val="3Char"/>
    <w:uiPriority w:val="9"/>
    <w:unhideWhenUsed/>
    <w:qFormat/>
    <w:rsid w:val="00016B3F"/>
    <w:pPr>
      <w:keepNext/>
      <w:keepLines/>
      <w:widowControl w:val="0"/>
      <w:spacing w:before="260" w:after="260" w:line="416" w:lineRule="auto"/>
      <w:jc w:val="both"/>
      <w:outlineLvl w:val="2"/>
    </w:pPr>
    <w:rPr>
      <w:rFonts w:asciiTheme="minorHAnsi" w:hAnsiTheme="minorHAnsi" w:cstheme="minorBidi"/>
      <w:b/>
      <w:bCs/>
      <w:kern w:val="2"/>
      <w:sz w:val="32"/>
      <w:szCs w:val="32"/>
    </w:rPr>
  </w:style>
  <w:style w:type="paragraph" w:styleId="4">
    <w:name w:val="heading 4"/>
    <w:basedOn w:val="a"/>
    <w:next w:val="a"/>
    <w:link w:val="4Char"/>
    <w:uiPriority w:val="9"/>
    <w:semiHidden/>
    <w:unhideWhenUsed/>
    <w:qFormat/>
    <w:rsid w:val="00016B3F"/>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Char"/>
    <w:uiPriority w:val="9"/>
    <w:semiHidden/>
    <w:unhideWhenUsed/>
    <w:qFormat/>
    <w:rsid w:val="00016B3F"/>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16B3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semiHidden/>
    <w:unhideWhenUsed/>
    <w:qFormat/>
    <w:rsid w:val="00016B3F"/>
    <w:pPr>
      <w:keepNext/>
      <w:keepLines/>
      <w:spacing w:before="240" w:after="64" w:line="320" w:lineRule="auto"/>
      <w:outlineLvl w:val="6"/>
    </w:pPr>
    <w:rPr>
      <w:b/>
      <w:bCs/>
    </w:rPr>
  </w:style>
  <w:style w:type="paragraph" w:styleId="8">
    <w:name w:val="heading 8"/>
    <w:basedOn w:val="a"/>
    <w:next w:val="a"/>
    <w:link w:val="8Char"/>
    <w:uiPriority w:val="9"/>
    <w:semiHidden/>
    <w:unhideWhenUsed/>
    <w:qFormat/>
    <w:rsid w:val="00016B3F"/>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semiHidden/>
    <w:unhideWhenUsed/>
    <w:qFormat/>
    <w:rsid w:val="00016B3F"/>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027CAC"/>
  </w:style>
  <w:style w:type="character" w:customStyle="1" w:styleId="Char">
    <w:name w:val="日期 Char"/>
    <w:basedOn w:val="a0"/>
    <w:link w:val="a3"/>
    <w:uiPriority w:val="99"/>
    <w:semiHidden/>
    <w:rsid w:val="00027CAC"/>
  </w:style>
  <w:style w:type="paragraph" w:styleId="a4">
    <w:name w:val="List Paragraph"/>
    <w:basedOn w:val="a"/>
    <w:uiPriority w:val="34"/>
    <w:qFormat/>
    <w:rsid w:val="00FD2EDF"/>
    <w:pPr>
      <w:widowControl w:val="0"/>
      <w:ind w:firstLine="420"/>
      <w:jc w:val="both"/>
    </w:pPr>
    <w:rPr>
      <w:rFonts w:asciiTheme="minorHAnsi" w:hAnsiTheme="minorHAnsi" w:cstheme="minorBidi"/>
      <w:kern w:val="2"/>
    </w:rPr>
  </w:style>
  <w:style w:type="paragraph" w:styleId="10">
    <w:name w:val="toc 1"/>
    <w:basedOn w:val="a"/>
    <w:next w:val="a"/>
    <w:autoRedefine/>
    <w:uiPriority w:val="39"/>
    <w:unhideWhenUsed/>
    <w:rsid w:val="00FD2EDF"/>
    <w:pPr>
      <w:widowControl w:val="0"/>
      <w:spacing w:before="120"/>
    </w:pPr>
    <w:rPr>
      <w:rFonts w:asciiTheme="minorHAnsi" w:eastAsiaTheme="minorHAnsi" w:hAnsiTheme="minorHAnsi" w:cstheme="minorBidi"/>
      <w:b/>
      <w:bCs/>
      <w:kern w:val="2"/>
      <w:sz w:val="22"/>
      <w:szCs w:val="22"/>
    </w:rPr>
  </w:style>
  <w:style w:type="paragraph" w:styleId="20">
    <w:name w:val="toc 2"/>
    <w:basedOn w:val="a"/>
    <w:next w:val="a"/>
    <w:autoRedefine/>
    <w:uiPriority w:val="39"/>
    <w:unhideWhenUsed/>
    <w:rsid w:val="00FD2EDF"/>
    <w:pPr>
      <w:widowControl w:val="0"/>
      <w:ind w:left="240"/>
    </w:pPr>
    <w:rPr>
      <w:rFonts w:asciiTheme="minorHAnsi" w:eastAsiaTheme="minorHAnsi" w:hAnsiTheme="minorHAnsi" w:cstheme="minorBidi"/>
      <w:i/>
      <w:iCs/>
      <w:kern w:val="2"/>
      <w:sz w:val="22"/>
      <w:szCs w:val="22"/>
    </w:rPr>
  </w:style>
  <w:style w:type="paragraph" w:styleId="30">
    <w:name w:val="toc 3"/>
    <w:basedOn w:val="a"/>
    <w:next w:val="a"/>
    <w:autoRedefine/>
    <w:uiPriority w:val="39"/>
    <w:unhideWhenUsed/>
    <w:rsid w:val="00FD2EDF"/>
    <w:pPr>
      <w:widowControl w:val="0"/>
      <w:ind w:left="480"/>
    </w:pPr>
    <w:rPr>
      <w:rFonts w:asciiTheme="minorHAnsi" w:eastAsiaTheme="minorHAnsi" w:hAnsiTheme="minorHAnsi" w:cstheme="minorBidi"/>
      <w:kern w:val="2"/>
      <w:sz w:val="22"/>
      <w:szCs w:val="22"/>
    </w:rPr>
  </w:style>
  <w:style w:type="paragraph" w:styleId="40">
    <w:name w:val="toc 4"/>
    <w:basedOn w:val="a"/>
    <w:next w:val="a"/>
    <w:autoRedefine/>
    <w:uiPriority w:val="39"/>
    <w:unhideWhenUsed/>
    <w:rsid w:val="00FD2EDF"/>
    <w:pPr>
      <w:widowControl w:val="0"/>
      <w:ind w:left="720"/>
    </w:pPr>
    <w:rPr>
      <w:rFonts w:asciiTheme="minorHAnsi" w:eastAsiaTheme="minorHAnsi" w:hAnsiTheme="minorHAnsi" w:cstheme="minorBidi"/>
      <w:kern w:val="2"/>
      <w:sz w:val="20"/>
      <w:szCs w:val="20"/>
    </w:rPr>
  </w:style>
  <w:style w:type="paragraph" w:styleId="50">
    <w:name w:val="toc 5"/>
    <w:basedOn w:val="a"/>
    <w:next w:val="a"/>
    <w:autoRedefine/>
    <w:uiPriority w:val="39"/>
    <w:unhideWhenUsed/>
    <w:rsid w:val="00FD2EDF"/>
    <w:pPr>
      <w:widowControl w:val="0"/>
      <w:ind w:left="960"/>
    </w:pPr>
    <w:rPr>
      <w:rFonts w:asciiTheme="minorHAnsi" w:eastAsiaTheme="minorHAnsi" w:hAnsiTheme="minorHAnsi" w:cstheme="minorBidi"/>
      <w:kern w:val="2"/>
      <w:sz w:val="20"/>
      <w:szCs w:val="20"/>
    </w:rPr>
  </w:style>
  <w:style w:type="paragraph" w:styleId="60">
    <w:name w:val="toc 6"/>
    <w:basedOn w:val="a"/>
    <w:next w:val="a"/>
    <w:autoRedefine/>
    <w:uiPriority w:val="39"/>
    <w:unhideWhenUsed/>
    <w:rsid w:val="00FD2EDF"/>
    <w:pPr>
      <w:widowControl w:val="0"/>
      <w:ind w:left="1200"/>
    </w:pPr>
    <w:rPr>
      <w:rFonts w:asciiTheme="minorHAnsi" w:eastAsiaTheme="minorHAnsi" w:hAnsiTheme="minorHAnsi" w:cstheme="minorBidi"/>
      <w:kern w:val="2"/>
      <w:sz w:val="20"/>
      <w:szCs w:val="20"/>
    </w:rPr>
  </w:style>
  <w:style w:type="paragraph" w:styleId="70">
    <w:name w:val="toc 7"/>
    <w:basedOn w:val="a"/>
    <w:next w:val="a"/>
    <w:autoRedefine/>
    <w:uiPriority w:val="39"/>
    <w:unhideWhenUsed/>
    <w:rsid w:val="00FD2EDF"/>
    <w:pPr>
      <w:widowControl w:val="0"/>
      <w:ind w:left="1440"/>
    </w:pPr>
    <w:rPr>
      <w:rFonts w:asciiTheme="minorHAnsi" w:eastAsiaTheme="minorHAnsi" w:hAnsiTheme="minorHAnsi" w:cstheme="minorBidi"/>
      <w:kern w:val="2"/>
      <w:sz w:val="20"/>
      <w:szCs w:val="20"/>
    </w:rPr>
  </w:style>
  <w:style w:type="paragraph" w:styleId="80">
    <w:name w:val="toc 8"/>
    <w:basedOn w:val="a"/>
    <w:next w:val="a"/>
    <w:autoRedefine/>
    <w:uiPriority w:val="39"/>
    <w:unhideWhenUsed/>
    <w:rsid w:val="00FD2EDF"/>
    <w:pPr>
      <w:widowControl w:val="0"/>
      <w:ind w:left="1680"/>
    </w:pPr>
    <w:rPr>
      <w:rFonts w:asciiTheme="minorHAnsi" w:eastAsiaTheme="minorHAnsi" w:hAnsiTheme="minorHAnsi" w:cstheme="minorBidi"/>
      <w:kern w:val="2"/>
      <w:sz w:val="20"/>
      <w:szCs w:val="20"/>
    </w:rPr>
  </w:style>
  <w:style w:type="paragraph" w:styleId="90">
    <w:name w:val="toc 9"/>
    <w:basedOn w:val="a"/>
    <w:next w:val="a"/>
    <w:autoRedefine/>
    <w:uiPriority w:val="39"/>
    <w:unhideWhenUsed/>
    <w:rsid w:val="00FD2EDF"/>
    <w:pPr>
      <w:widowControl w:val="0"/>
      <w:ind w:left="1920"/>
    </w:pPr>
    <w:rPr>
      <w:rFonts w:asciiTheme="minorHAnsi" w:eastAsiaTheme="minorHAnsi" w:hAnsiTheme="minorHAnsi" w:cstheme="minorBidi"/>
      <w:kern w:val="2"/>
      <w:sz w:val="20"/>
      <w:szCs w:val="20"/>
    </w:rPr>
  </w:style>
  <w:style w:type="character" w:customStyle="1" w:styleId="1Char">
    <w:name w:val="标题 1 Char"/>
    <w:basedOn w:val="a0"/>
    <w:link w:val="1"/>
    <w:uiPriority w:val="9"/>
    <w:rsid w:val="00016B3F"/>
    <w:rPr>
      <w:b/>
      <w:bCs/>
      <w:kern w:val="44"/>
      <w:sz w:val="44"/>
      <w:szCs w:val="44"/>
    </w:rPr>
  </w:style>
  <w:style w:type="character" w:customStyle="1" w:styleId="2Char">
    <w:name w:val="标题 2 Char"/>
    <w:basedOn w:val="a0"/>
    <w:link w:val="2"/>
    <w:uiPriority w:val="9"/>
    <w:rsid w:val="005044F0"/>
    <w:rPr>
      <w:rFonts w:ascii="Helvetica Neue" w:eastAsia="Helvetica Neue" w:hAnsi="Helvetica Neue" w:cstheme="majorBidi"/>
      <w:bCs/>
      <w:sz w:val="32"/>
      <w:szCs w:val="32"/>
    </w:rPr>
  </w:style>
  <w:style w:type="character" w:customStyle="1" w:styleId="3Char">
    <w:name w:val="标题 3 Char"/>
    <w:basedOn w:val="a0"/>
    <w:link w:val="3"/>
    <w:uiPriority w:val="9"/>
    <w:rsid w:val="00016B3F"/>
    <w:rPr>
      <w:b/>
      <w:bCs/>
      <w:sz w:val="32"/>
      <w:szCs w:val="32"/>
    </w:rPr>
  </w:style>
  <w:style w:type="character" w:customStyle="1" w:styleId="4Char">
    <w:name w:val="标题 4 Char"/>
    <w:basedOn w:val="a0"/>
    <w:link w:val="4"/>
    <w:uiPriority w:val="9"/>
    <w:semiHidden/>
    <w:rsid w:val="00016B3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16B3F"/>
    <w:rPr>
      <w:b/>
      <w:bCs/>
      <w:sz w:val="28"/>
      <w:szCs w:val="28"/>
    </w:rPr>
  </w:style>
  <w:style w:type="character" w:customStyle="1" w:styleId="6Char">
    <w:name w:val="标题 6 Char"/>
    <w:basedOn w:val="a0"/>
    <w:link w:val="6"/>
    <w:uiPriority w:val="9"/>
    <w:semiHidden/>
    <w:rsid w:val="00016B3F"/>
    <w:rPr>
      <w:rFonts w:asciiTheme="majorHAnsi" w:eastAsiaTheme="majorEastAsia" w:hAnsiTheme="majorHAnsi" w:cstheme="majorBidi"/>
      <w:b/>
      <w:bCs/>
    </w:rPr>
  </w:style>
  <w:style w:type="character" w:customStyle="1" w:styleId="7Char">
    <w:name w:val="标题 7 Char"/>
    <w:basedOn w:val="a0"/>
    <w:link w:val="7"/>
    <w:uiPriority w:val="9"/>
    <w:semiHidden/>
    <w:rsid w:val="00016B3F"/>
    <w:rPr>
      <w:b/>
      <w:bCs/>
    </w:rPr>
  </w:style>
  <w:style w:type="character" w:customStyle="1" w:styleId="8Char">
    <w:name w:val="标题 8 Char"/>
    <w:basedOn w:val="a0"/>
    <w:link w:val="8"/>
    <w:uiPriority w:val="9"/>
    <w:semiHidden/>
    <w:rsid w:val="00016B3F"/>
    <w:rPr>
      <w:rFonts w:asciiTheme="majorHAnsi" w:eastAsiaTheme="majorEastAsia" w:hAnsiTheme="majorHAnsi" w:cstheme="majorBidi"/>
    </w:rPr>
  </w:style>
  <w:style w:type="character" w:customStyle="1" w:styleId="9Char">
    <w:name w:val="标题 9 Char"/>
    <w:basedOn w:val="a0"/>
    <w:link w:val="9"/>
    <w:uiPriority w:val="9"/>
    <w:semiHidden/>
    <w:rsid w:val="00016B3F"/>
    <w:rPr>
      <w:rFonts w:asciiTheme="majorHAnsi" w:eastAsiaTheme="majorEastAsia" w:hAnsiTheme="majorHAnsi" w:cstheme="majorBidi"/>
      <w:sz w:val="21"/>
      <w:szCs w:val="21"/>
    </w:rPr>
  </w:style>
  <w:style w:type="character" w:styleId="a5">
    <w:name w:val="Hyperlink"/>
    <w:basedOn w:val="a0"/>
    <w:uiPriority w:val="99"/>
    <w:unhideWhenUsed/>
    <w:rsid w:val="00A16B9F"/>
    <w:rPr>
      <w:color w:val="0563C1" w:themeColor="hyperlink"/>
      <w:u w:val="single"/>
    </w:rPr>
  </w:style>
  <w:style w:type="character" w:styleId="a6">
    <w:name w:val="annotation reference"/>
    <w:basedOn w:val="a0"/>
    <w:uiPriority w:val="99"/>
    <w:semiHidden/>
    <w:unhideWhenUsed/>
    <w:rsid w:val="00124CC3"/>
    <w:rPr>
      <w:sz w:val="21"/>
      <w:szCs w:val="21"/>
    </w:rPr>
  </w:style>
  <w:style w:type="paragraph" w:styleId="a7">
    <w:name w:val="annotation text"/>
    <w:basedOn w:val="a"/>
    <w:link w:val="Char0"/>
    <w:uiPriority w:val="99"/>
    <w:semiHidden/>
    <w:unhideWhenUsed/>
    <w:rsid w:val="00124CC3"/>
    <w:pPr>
      <w:widowControl w:val="0"/>
    </w:pPr>
    <w:rPr>
      <w:rFonts w:asciiTheme="minorHAnsi" w:hAnsiTheme="minorHAnsi" w:cstheme="minorBidi"/>
      <w:kern w:val="2"/>
    </w:rPr>
  </w:style>
  <w:style w:type="character" w:customStyle="1" w:styleId="Char0">
    <w:name w:val="批注文字 Char"/>
    <w:basedOn w:val="a0"/>
    <w:link w:val="a7"/>
    <w:uiPriority w:val="99"/>
    <w:semiHidden/>
    <w:rsid w:val="00124CC3"/>
  </w:style>
  <w:style w:type="paragraph" w:styleId="a8">
    <w:name w:val="annotation subject"/>
    <w:basedOn w:val="a7"/>
    <w:next w:val="a7"/>
    <w:link w:val="Char1"/>
    <w:uiPriority w:val="99"/>
    <w:semiHidden/>
    <w:unhideWhenUsed/>
    <w:rsid w:val="00124CC3"/>
    <w:rPr>
      <w:b/>
      <w:bCs/>
    </w:rPr>
  </w:style>
  <w:style w:type="character" w:customStyle="1" w:styleId="Char1">
    <w:name w:val="批注主题 Char"/>
    <w:basedOn w:val="Char0"/>
    <w:link w:val="a8"/>
    <w:uiPriority w:val="99"/>
    <w:semiHidden/>
    <w:rsid w:val="00124CC3"/>
    <w:rPr>
      <w:b/>
      <w:bCs/>
    </w:rPr>
  </w:style>
  <w:style w:type="paragraph" w:styleId="a9">
    <w:name w:val="Balloon Text"/>
    <w:basedOn w:val="a"/>
    <w:link w:val="Char2"/>
    <w:uiPriority w:val="99"/>
    <w:semiHidden/>
    <w:unhideWhenUsed/>
    <w:rsid w:val="00124CC3"/>
    <w:rPr>
      <w:rFonts w:ascii="宋体" w:eastAsia="宋体"/>
      <w:sz w:val="18"/>
      <w:szCs w:val="18"/>
    </w:rPr>
  </w:style>
  <w:style w:type="character" w:customStyle="1" w:styleId="Char2">
    <w:name w:val="批注框文本 Char"/>
    <w:basedOn w:val="a0"/>
    <w:link w:val="a9"/>
    <w:uiPriority w:val="99"/>
    <w:semiHidden/>
    <w:rsid w:val="00124CC3"/>
    <w:rPr>
      <w:rFonts w:ascii="宋体" w:eastAsia="宋体"/>
      <w:sz w:val="18"/>
      <w:szCs w:val="18"/>
    </w:rPr>
  </w:style>
  <w:style w:type="paragraph" w:styleId="aa">
    <w:name w:val="No Spacing"/>
    <w:link w:val="Char3"/>
    <w:uiPriority w:val="1"/>
    <w:qFormat/>
    <w:rsid w:val="00853D24"/>
    <w:rPr>
      <w:rFonts w:eastAsia="Microsoft YaHei UI"/>
      <w:kern w:val="0"/>
      <w:sz w:val="22"/>
      <w:szCs w:val="22"/>
    </w:rPr>
  </w:style>
  <w:style w:type="character" w:customStyle="1" w:styleId="Char3">
    <w:name w:val="无间隔 Char"/>
    <w:basedOn w:val="a0"/>
    <w:link w:val="aa"/>
    <w:uiPriority w:val="1"/>
    <w:rsid w:val="00853D24"/>
    <w:rPr>
      <w:rFonts w:eastAsia="Microsoft YaHei UI"/>
      <w:kern w:val="0"/>
      <w:sz w:val="22"/>
      <w:szCs w:val="22"/>
    </w:rPr>
  </w:style>
  <w:style w:type="paragraph" w:styleId="ab">
    <w:name w:val="header"/>
    <w:basedOn w:val="a"/>
    <w:link w:val="Char4"/>
    <w:uiPriority w:val="99"/>
    <w:unhideWhenUsed/>
    <w:rsid w:val="00AD61F6"/>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Char4">
    <w:name w:val="页眉 Char"/>
    <w:basedOn w:val="a0"/>
    <w:link w:val="ab"/>
    <w:uiPriority w:val="99"/>
    <w:rsid w:val="00AD61F6"/>
    <w:rPr>
      <w:sz w:val="18"/>
      <w:szCs w:val="18"/>
    </w:rPr>
  </w:style>
  <w:style w:type="paragraph" w:styleId="ac">
    <w:name w:val="footer"/>
    <w:basedOn w:val="a"/>
    <w:link w:val="Char5"/>
    <w:uiPriority w:val="99"/>
    <w:unhideWhenUsed/>
    <w:rsid w:val="00AD61F6"/>
    <w:pPr>
      <w:widowControl w:val="0"/>
      <w:tabs>
        <w:tab w:val="center" w:pos="4153"/>
        <w:tab w:val="right" w:pos="8306"/>
      </w:tabs>
      <w:snapToGrid w:val="0"/>
    </w:pPr>
    <w:rPr>
      <w:rFonts w:asciiTheme="minorHAnsi" w:hAnsiTheme="minorHAnsi" w:cstheme="minorBidi"/>
      <w:kern w:val="2"/>
      <w:sz w:val="18"/>
      <w:szCs w:val="18"/>
    </w:rPr>
  </w:style>
  <w:style w:type="character" w:customStyle="1" w:styleId="Char5">
    <w:name w:val="页脚 Char"/>
    <w:basedOn w:val="a0"/>
    <w:link w:val="ac"/>
    <w:uiPriority w:val="99"/>
    <w:rsid w:val="00AD61F6"/>
    <w:rPr>
      <w:sz w:val="18"/>
      <w:szCs w:val="18"/>
    </w:rPr>
  </w:style>
  <w:style w:type="character" w:styleId="ad">
    <w:name w:val="FollowedHyperlink"/>
    <w:basedOn w:val="a0"/>
    <w:uiPriority w:val="99"/>
    <w:semiHidden/>
    <w:unhideWhenUsed/>
    <w:rsid w:val="00844186"/>
    <w:rPr>
      <w:color w:val="954F72" w:themeColor="followedHyperlink"/>
      <w:u w:val="single"/>
    </w:rPr>
  </w:style>
  <w:style w:type="character" w:styleId="ae">
    <w:name w:val="page number"/>
    <w:basedOn w:val="a0"/>
    <w:uiPriority w:val="99"/>
    <w:semiHidden/>
    <w:unhideWhenUsed/>
    <w:rsid w:val="00985521"/>
  </w:style>
  <w:style w:type="paragraph" w:styleId="TOC">
    <w:name w:val="TOC Heading"/>
    <w:basedOn w:val="1"/>
    <w:next w:val="a"/>
    <w:uiPriority w:val="39"/>
    <w:unhideWhenUsed/>
    <w:qFormat/>
    <w:rsid w:val="002A6B0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45281">
      <w:bodyDiv w:val="1"/>
      <w:marLeft w:val="0"/>
      <w:marRight w:val="0"/>
      <w:marTop w:val="0"/>
      <w:marBottom w:val="0"/>
      <w:divBdr>
        <w:top w:val="none" w:sz="0" w:space="0" w:color="auto"/>
        <w:left w:val="none" w:sz="0" w:space="0" w:color="auto"/>
        <w:bottom w:val="none" w:sz="0" w:space="0" w:color="auto"/>
        <w:right w:val="none" w:sz="0" w:space="0" w:color="auto"/>
      </w:divBdr>
    </w:div>
    <w:div w:id="19995745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theme" Target="theme/theme1.xml"/>
  <Relationship Id="rId5" Type="http://schemas.openxmlformats.org/officeDocument/2006/relationships/webSettings" Target="webSettings.xml"/>
  <Relationship Id="rId10"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footer" Target="footer2.xml"/>
  <Relationship Id="img1" Type="http://schemas.openxmlformats.org/officeDocument/2006/relationships/image" Target="media/template_document.xml_image1png"/>
  <Relationship Id="img2" Type="http://schemas.openxmlformats.org/officeDocument/2006/relationships/image" Target="media/template_document.xml_image2png"/>
  <Relationship Id="img3" Type="http://schemas.openxmlformats.org/officeDocument/2006/relationships/image" Target="media/template_document.xml_image3png"/>
  <Relationship Id="img4" Type="http://schemas.openxmlformats.org/officeDocument/2006/relationships/image" Target="media/template_document.xml_image4png"/>
  <Relationship Id="img5" Type="http://schemas.openxmlformats.org/officeDocument/2006/relationships/image" Target="media/template_document.xml_image5png"/>
  <Relationship Id="img6" Type="http://schemas.openxmlformats.org/officeDocument/2006/relationships/image" Target="media/template_document.xml_image6png"/>
  <Relationship Id="img7" Type="http://schemas.openxmlformats.org/officeDocument/2006/relationships/image" Target="media/template_document.xml_image7png"/>
  <Relationship Id="img8" Type="http://schemas.openxmlformats.org/officeDocument/2006/relationships/image" Target="media/template_document.xml_image8png"/>
  <Relationship Id="img9" Type="http://schemas.openxmlformats.org/officeDocument/2006/relationships/image" Target="media/template_document.xml_image9png"/>
  <Relationship Id="img10" Type="http://schemas.openxmlformats.org/officeDocument/2006/relationships/image" Target="media/template_document.xml_image10png"/>
  <Relationship Id="img11" Type="http://schemas.openxmlformats.org/officeDocument/2006/relationships/image" Target="media/template_document.xml_image11png"/>
  <Relationship Id="img12" Type="http://schemas.openxmlformats.org/officeDocument/2006/relationships/image" Target="media/template_document.xml_image12png"/>
  <Relationship Id="img13" Type="http://schemas.openxmlformats.org/officeDocument/2006/relationships/image" Target="media/template_document.xml_image13png"/>
  <Relationship Id="img14" Type="http://schemas.openxmlformats.org/officeDocument/2006/relationships/image" Target="media/template_document.xml_image14png"/>
  <Relationship Id="img15" Type="http://schemas.openxmlformats.org/officeDocument/2006/relationships/image" Target="media/template_document.xml_image15png"/>
  <Relationship Id="img16" Type="http://schemas.openxmlformats.org/officeDocument/2006/relationships/image" Target="media/template_document.xml_image16png"/>
  <Relationship Id="img17" Type="http://schemas.openxmlformats.org/officeDocument/2006/relationships/image" Target="media/template_document.xml_image17png"/>
  <Relationship Id="img18" Type="http://schemas.openxmlformats.org/officeDocument/2006/relationships/image" Target="media/template_document.xml_image18png"/>
  <Relationship Id="img19" Type="http://schemas.openxmlformats.org/officeDocument/2006/relationships/image" Target="media/template_document.xml_image19png"/>
  <Relationship Id="img20" Type="http://schemas.openxmlformats.org/officeDocument/2006/relationships/image" Target="media/template_document.xml_image20png"/>
  <Relationship Id="img21" Type="http://schemas.openxmlformats.org/officeDocument/2006/relationships/image" Target="media/template_document.xml_image21png"/>
  <Relationship Id="img22" Type="http://schemas.openxmlformats.org/officeDocument/2006/relationships/image" Target="media/template_document.xml_image22png"/>
  <Relationship Id="img23" Type="http://schemas.openxmlformats.org/officeDocument/2006/relationships/image" Target="media/template_document.xml_image23png"/>
  <Relationship Id="img24" Type="http://schemas.openxmlformats.org/officeDocument/2006/relationships/image" Target="media/template_document.xml_image24png"/>
  <Relationship Id="img25" Type="http://schemas.openxmlformats.org/officeDocument/2006/relationships/image" Target="media/template_document.xml_image25png"/>
  <Relationship Id="img26" Type="http://schemas.openxmlformats.org/officeDocument/2006/relationships/image" Target="media/template_document.xml_image26png"/>
  <Relationship Id="img27" Type="http://schemas.openxmlformats.org/officeDocument/2006/relationships/image" Target="media/template_document.xml_image27png"/>
  <Relationship Id="img28" Type="http://schemas.openxmlformats.org/officeDocument/2006/relationships/image" Target="media/template_document.xml_image28png"/>
  <Relationship Id="img29" Type="http://schemas.openxmlformats.org/officeDocument/2006/relationships/image" Target="media/template_document.xml_image29png"/>
  <Relationship Id="img30" Type="http://schemas.openxmlformats.org/officeDocument/2006/relationships/image" Target="media/template_document.xml_image30png"/>
  <Relationship Id="img31" Type="http://schemas.openxmlformats.org/officeDocument/2006/relationships/image" Target="media/template_document.xml_image31jpg"/>
</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C82C478-7A21-4160-97B8-929A1C36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8</Pages>
  <Words>824</Words>
  <Characters>4700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Central topic</vt:lpstr>
    </vt:vector>
  </TitlesOfParts>
  <Company/>
  <LinksUpToDate>false</LinksUpToDate>
  <CharactersWithSpaces>5513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 topic</dc:title>
  <dc:subject>Label 1, Label 2, Label 3</dc:subject>
  <dc:creator>Microsoft Office User</dc:creator>
  <cp:keywords/>
  <dc:description/>
  <cp:lastModifiedBy>test</cp:lastModifiedBy>
  <cp:revision>152</cp:revision>
  <dcterms:created xsi:type="dcterms:W3CDTF">2018-03-30T03:16:00Z</dcterms:created>
  <dcterms:modified xsi:type="dcterms:W3CDTF">2018-08-02T07:25:00Z</dcterms:modified>
</cp:coreProperties>
</file>