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208D" w:rsidRDefault="00C71368" w:rsidP="00C71368">
      <w:pPr>
        <w:spacing w:after="40"/>
        <w:rPr>
          <w:rFonts w:ascii="Segoe UI" w:hAnsi="Segoe UI" w:cs="Segoe UI"/>
          <w:b/>
          <w:color w:val="C8102E"/>
          <w:sz w:val="20"/>
        </w:rPr>
      </w:pPr>
      <w:r>
        <w:rPr>
          <w:rFonts w:ascii="Segoe UI" w:hAnsi="Segoe UI" w:cs="Segoe UI"/>
          <w:b/>
          <w:color w:val="C8102E"/>
          <w:sz w:val="20"/>
        </w:rPr>
        <w:t>DOCUMENTATION TECHNIQUE ET FONCTIONNELLE</w:t>
      </w:r>
    </w:p>
    <w:p w:rsidR="00C71368" w:rsidRDefault="00C71368" w:rsidP="00C71368">
      <w:pPr>
        <w:spacing w:after="80"/>
        <w:rPr>
          <w:rFonts w:ascii="Segoe UI" w:hAnsi="Segoe UI" w:cs="Segoe UI"/>
          <w:b/>
          <w:color w:val="1C1C1C"/>
          <w:sz w:val="44"/>
        </w:rPr>
      </w:pPr>
      <w:r>
        <w:rPr>
          <w:rFonts w:ascii="Segoe UI" w:hAnsi="Segoe UI" w:cs="Segoe UI"/>
          <w:b/>
          <w:color w:val="1C1C1C"/>
          <w:sz w:val="44"/>
        </w:rPr>
        <w:t>Plugin Jira Data Center : jira-clarification-loop</w:t>
      </w:r>
    </w:p>
    <w:p w:rsidR="00C71368" w:rsidRDefault="00C71368" w:rsidP="00C71368">
      <w:pPr>
        <w:rPr>
          <w:rFonts w:ascii="Segoe UI" w:hAnsi="Segoe UI" w:cs="Segoe UI"/>
          <w:i/>
          <w:color w:val="6E6E6E"/>
          <w:sz w:val="23"/>
        </w:rPr>
      </w:pPr>
      <w:r>
        <w:rPr>
          <w:rFonts w:ascii="Segoe UI" w:hAnsi="Segoe UI" w:cs="Segoe UI"/>
          <w:i/>
          <w:color w:val="6E6E6E"/>
          <w:sz w:val="23"/>
        </w:rPr>
        <w:t>Boucle de demande de précision avec recherche globale d'utilisateurs, pièces jointes et réassignation automatique</w:t>
      </w:r>
    </w:p>
    <w:p w:rsidR="00C71368" w:rsidRDefault="00C71368" w:rsidP="00C71368">
      <w:pPr>
        <w:spacing w:after="280"/>
        <w:rPr>
          <w:rFonts w:ascii="Segoe UI" w:hAnsi="Segoe UI" w:cs="Segoe UI"/>
          <w:b/>
          <w:color w:val="282828"/>
          <w:sz w:val="19"/>
        </w:rPr>
      </w:pPr>
      <w:r>
        <w:rPr>
          <w:rFonts w:ascii="Segoe UI" w:hAnsi="Segoe UI" w:cs="Segoe UI"/>
          <w:b/>
          <w:color w:val="282828"/>
          <w:sz w:val="19"/>
        </w:rPr>
        <w:t>Auteur : Etienne FOYANG (DPI - Département Projet et Innovation)  |  Cible : Jira Data Center 10.3.5 (Java 17)</w:t>
      </w:r>
    </w:p>
    <w:p w:rsidR="00C71368" w:rsidRDefault="00C71368" w:rsidP="00C71368">
      <w:pPr>
        <w:spacing w:before="280" w:after="120"/>
        <w:rPr>
          <w:rFonts w:ascii="Segoe UI" w:hAnsi="Segoe UI" w:cs="Segoe UI"/>
          <w:b/>
          <w:color w:val="C8102E"/>
          <w:sz w:val="32"/>
        </w:rPr>
      </w:pPr>
      <w:r>
        <w:rPr>
          <w:rFonts w:ascii="Segoe UI" w:hAnsi="Segoe UI" w:cs="Segoe UI"/>
          <w:b/>
          <w:color w:val="C8102E"/>
          <w:sz w:val="32"/>
        </w:rPr>
        <w:t>1. Contexte et expression du besoin</w:t>
      </w:r>
    </w:p>
    <w:p w:rsidR="00C71368" w:rsidRDefault="00C71368" w:rsidP="00C71368">
      <w:pPr>
        <w:spacing w:before="200" w:after="80"/>
        <w:rPr>
          <w:rFonts w:ascii="Segoe UI" w:hAnsi="Segoe UI" w:cs="Segoe UI"/>
          <w:b/>
          <w:color w:val="1C1C1C"/>
          <w:sz w:val="25"/>
        </w:rPr>
      </w:pPr>
      <w:r>
        <w:rPr>
          <w:rFonts w:ascii="Segoe UI" w:hAnsi="Segoe UI" w:cs="Segoe UI"/>
          <w:b/>
          <w:color w:val="1C1C1C"/>
          <w:sz w:val="25"/>
        </w:rPr>
        <w:t>1.1 Le besoin métier</w:t>
      </w:r>
    </w:p>
    <w:p w:rsidR="00C71368" w:rsidRDefault="00C71368" w:rsidP="00C71368">
      <w:pPr>
        <w:spacing w:after="120"/>
        <w:rPr>
          <w:rFonts w:ascii="Segoe UI" w:hAnsi="Segoe UI" w:cs="Segoe UI"/>
          <w:color w:val="282828"/>
          <w:sz w:val="21"/>
        </w:rPr>
      </w:pPr>
      <w:r>
        <w:rPr>
          <w:rFonts w:ascii="Segoe UI" w:hAnsi="Segoe UI" w:cs="Segoe UI"/>
          <w:color w:val="282828"/>
          <w:sz w:val="21"/>
        </w:rPr>
        <w:t>Lors de l'instruction d'un ticket Jira au sein de la banque, le collaborateur en charge (assigné) a régulièrement besoin de solliciter une précision, un arbitrage ou une pièce justificative auprès d'un autre utilisateur avant de poursuivre son traitement.</w:t>
      </w:r>
    </w:p>
    <w:p w:rsidR="00C71368" w:rsidRDefault="00C71368" w:rsidP="00C71368">
      <w:pPr>
        <w:spacing w:after="80"/>
        <w:ind w:left="360"/>
        <w:rPr>
          <w:rFonts w:ascii="Segoe UI" w:hAnsi="Segoe UI" w:cs="Segoe UI"/>
          <w:color w:val="282828"/>
          <w:sz w:val="21"/>
        </w:rPr>
      </w:pPr>
      <w:r>
        <w:rPr>
          <w:rFonts w:ascii="Segoe UI" w:hAnsi="Segoe UI" w:cs="Segoe UI"/>
          <w:b/>
          <w:color w:val="C8102E"/>
          <w:sz w:val="21"/>
        </w:rPr>
        <w:t xml:space="preserve">•  </w:t>
      </w:r>
      <w:r>
        <w:rPr>
          <w:rFonts w:ascii="Segoe UI" w:hAnsi="Segoe UI" w:cs="Segoe UI"/>
          <w:b/>
          <w:color w:val="1C1C1C"/>
          <w:sz w:val="21"/>
        </w:rPr>
        <w:t xml:space="preserve">Demande (Aller) : </w:t>
      </w:r>
      <w:r>
        <w:rPr>
          <w:rFonts w:ascii="Segoe UI" w:hAnsi="Segoe UI" w:cs="Segoe UI"/>
          <w:color w:val="282828"/>
          <w:sz w:val="21"/>
        </w:rPr>
        <w:t>L'assigné actuel (Utilisateur A) sélectionne un destinataire (Utilisateur B), saisit son commentaire et joint éventuellement un fichier. Le ticket est alors automatiquement assigné à B.</w:t>
      </w:r>
    </w:p>
    <w:p w:rsidR="00C71368" w:rsidRDefault="00C71368" w:rsidP="00C71368">
      <w:pPr>
        <w:spacing w:after="80"/>
        <w:ind w:left="360"/>
        <w:rPr>
          <w:rFonts w:ascii="Segoe UI" w:hAnsi="Segoe UI" w:cs="Segoe UI"/>
          <w:color w:val="282828"/>
          <w:sz w:val="21"/>
        </w:rPr>
      </w:pPr>
      <w:r>
        <w:rPr>
          <w:rFonts w:ascii="Segoe UI" w:hAnsi="Segoe UI" w:cs="Segoe UI"/>
          <w:b/>
          <w:color w:val="C8102E"/>
          <w:sz w:val="21"/>
        </w:rPr>
        <w:t xml:space="preserve">•  </w:t>
      </w:r>
      <w:r>
        <w:rPr>
          <w:rFonts w:ascii="Segoe UI" w:hAnsi="Segoe UI" w:cs="Segoe UI"/>
          <w:b/>
          <w:color w:val="1C1C1C"/>
          <w:sz w:val="21"/>
        </w:rPr>
        <w:t xml:space="preserve">Réponse (Retour) : </w:t>
      </w:r>
      <w:r>
        <w:rPr>
          <w:rFonts w:ascii="Segoe UI" w:hAnsi="Segoe UI" w:cs="Segoe UI"/>
          <w:color w:val="282828"/>
          <w:sz w:val="21"/>
        </w:rPr>
        <w:t>L'Utilisateur B saisit sa réponse et joint éventuellement le document attendu. Dès validation, le ticket est automatiquement réassigné à l'Utilisateur A.</w:t>
      </w:r>
    </w:p>
    <w:p w:rsidR="00C71368" w:rsidRDefault="00C71368" w:rsidP="00C71368">
      <w:pPr>
        <w:spacing w:after="80"/>
        <w:ind w:left="360"/>
        <w:rPr>
          <w:rFonts w:ascii="Segoe UI" w:hAnsi="Segoe UI" w:cs="Segoe UI"/>
          <w:color w:val="282828"/>
          <w:sz w:val="21"/>
        </w:rPr>
      </w:pPr>
      <w:r>
        <w:rPr>
          <w:rFonts w:ascii="Segoe UI" w:hAnsi="Segoe UI" w:cs="Segoe UI"/>
          <w:b/>
          <w:color w:val="C8102E"/>
          <w:sz w:val="21"/>
        </w:rPr>
        <w:t xml:space="preserve">•  </w:t>
      </w:r>
      <w:r>
        <w:rPr>
          <w:rFonts w:ascii="Segoe UI" w:hAnsi="Segoe UI" w:cs="Segoe UI"/>
          <w:b/>
          <w:color w:val="1C1C1C"/>
          <w:sz w:val="21"/>
        </w:rPr>
        <w:t xml:space="preserve">Annulation : </w:t>
      </w:r>
      <w:r>
        <w:rPr>
          <w:rFonts w:ascii="Segoe UI" w:hAnsi="Segoe UI" w:cs="Segoe UI"/>
          <w:color w:val="282828"/>
          <w:sz w:val="21"/>
        </w:rPr>
        <w:t>Tant que la demande est en attente, l'Utilisateur A peut l'annuler et récupérer immédiatement le ticket.</w:t>
      </w:r>
    </w:p>
    <w:p w:rsidR="00C71368" w:rsidRDefault="00C71368" w:rsidP="00C71368">
      <w:pPr>
        <w:spacing w:before="200" w:after="80"/>
        <w:rPr>
          <w:rFonts w:ascii="Segoe UI" w:hAnsi="Segoe UI" w:cs="Segoe UI"/>
          <w:b/>
          <w:color w:val="1C1C1C"/>
          <w:sz w:val="25"/>
        </w:rPr>
      </w:pPr>
      <w:r>
        <w:rPr>
          <w:rFonts w:ascii="Segoe UI" w:hAnsi="Segoe UI" w:cs="Segoe UI"/>
          <w:b/>
          <w:color w:val="1C1C1C"/>
          <w:sz w:val="25"/>
        </w:rPr>
        <w:t>1.2 Pourquoi remplacer l'approche historique en scripts SIL par un plugin Java ?</w:t>
      </w:r>
    </w:p>
    <w:p w:rsidR="00C71368" w:rsidRDefault="00C71368" w:rsidP="00C71368">
      <w:pPr>
        <w:spacing w:after="80"/>
        <w:ind w:left="360"/>
        <w:rPr>
          <w:rFonts w:ascii="Segoe UI" w:hAnsi="Segoe UI" w:cs="Segoe UI"/>
          <w:color w:val="282828"/>
          <w:sz w:val="21"/>
        </w:rPr>
      </w:pPr>
      <w:r>
        <w:rPr>
          <w:rFonts w:ascii="Segoe UI" w:hAnsi="Segoe UI" w:cs="Segoe UI"/>
          <w:b/>
          <w:color w:val="C8102E"/>
          <w:sz w:val="21"/>
        </w:rPr>
        <w:t xml:space="preserve">•  </w:t>
      </w:r>
      <w:r>
        <w:rPr>
          <w:rFonts w:ascii="Segoe UI" w:hAnsi="Segoe UI" w:cs="Segoe UI"/>
          <w:b/>
          <w:color w:val="1C1C1C"/>
          <w:sz w:val="21"/>
        </w:rPr>
        <w:t xml:space="preserve">Zéro modification de workflow : </w:t>
      </w:r>
      <w:r>
        <w:rPr>
          <w:rFonts w:ascii="Segoe UI" w:hAnsi="Segoe UI" w:cs="Segoe UI"/>
          <w:color w:val="282828"/>
          <w:sz w:val="21"/>
        </w:rPr>
        <w:t>Contrairement aux scripts SIL qui imposaient 4 champs personnalisés techniques, 2 transitions et 2 écrans par workflow, le plugin injecte un panneau latéral unique disponible immédiatement sur tous les projets.</w:t>
      </w:r>
    </w:p>
    <w:p w:rsidR="00C71368" w:rsidRDefault="00C71368" w:rsidP="00C71368">
      <w:pPr>
        <w:spacing w:after="80"/>
        <w:ind w:left="360"/>
        <w:rPr>
          <w:rFonts w:ascii="Segoe UI" w:hAnsi="Segoe UI" w:cs="Segoe UI"/>
          <w:color w:val="282828"/>
          <w:sz w:val="21"/>
        </w:rPr>
      </w:pPr>
      <w:r>
        <w:rPr>
          <w:rFonts w:ascii="Segoe UI" w:hAnsi="Segoe UI" w:cs="Segoe UI"/>
          <w:b/>
          <w:color w:val="C8102E"/>
          <w:sz w:val="21"/>
        </w:rPr>
        <w:t xml:space="preserve">•  </w:t>
      </w:r>
      <w:r>
        <w:rPr>
          <w:rFonts w:ascii="Segoe UI" w:hAnsi="Segoe UI" w:cs="Segoe UI"/>
          <w:b/>
          <w:color w:val="1C1C1C"/>
          <w:sz w:val="21"/>
        </w:rPr>
        <w:t xml:space="preserve">Ergonomie native : </w:t>
      </w:r>
      <w:r>
        <w:rPr>
          <w:rFonts w:ascii="Segoe UI" w:hAnsi="Segoe UI" w:cs="Segoe UI"/>
          <w:color w:val="282828"/>
          <w:sz w:val="21"/>
        </w:rPr>
        <w:t>Formulaire épuré (Destinataire, Commentaire, Pièce jointe), recherche globale d'utilisateurs avec autocomplétion et affichage des erreurs directement sous les champs.</w:t>
      </w:r>
    </w:p>
    <w:p w:rsidR="00C71368" w:rsidRDefault="00C71368" w:rsidP="00C71368">
      <w:pPr>
        <w:spacing w:after="80"/>
        <w:ind w:left="360"/>
        <w:rPr>
          <w:rFonts w:ascii="Segoe UI" w:hAnsi="Segoe UI" w:cs="Segoe UI"/>
          <w:color w:val="282828"/>
          <w:sz w:val="21"/>
        </w:rPr>
      </w:pPr>
      <w:r>
        <w:rPr>
          <w:rFonts w:ascii="Segoe UI" w:hAnsi="Segoe UI" w:cs="Segoe UI"/>
          <w:b/>
          <w:color w:val="C8102E"/>
          <w:sz w:val="21"/>
        </w:rPr>
        <w:t xml:space="preserve">•  </w:t>
      </w:r>
      <w:r>
        <w:rPr>
          <w:rFonts w:ascii="Segoe UI" w:hAnsi="Segoe UI" w:cs="Segoe UI"/>
          <w:b/>
          <w:color w:val="1C1C1C"/>
          <w:sz w:val="21"/>
        </w:rPr>
        <w:t xml:space="preserve">Contrôle strict des droits : </w:t>
      </w:r>
      <w:r>
        <w:rPr>
          <w:rFonts w:ascii="Segoe UI" w:hAnsi="Segoe UI" w:cs="Segoe UI"/>
          <w:color w:val="282828"/>
          <w:sz w:val="21"/>
        </w:rPr>
        <w:t>Vérifications appliquées à la fois dans l'interface et côté serveur REST.</w:t>
      </w:r>
    </w:p>
    <w:p w:rsidR="00C71368" w:rsidRDefault="00C71368" w:rsidP="00C71368">
      <w:pPr>
        <w:spacing w:before="280" w:after="120"/>
        <w:rPr>
          <w:rFonts w:ascii="Segoe UI" w:hAnsi="Segoe UI" w:cs="Segoe UI"/>
          <w:b/>
          <w:color w:val="C8102E"/>
          <w:sz w:val="32"/>
        </w:rPr>
      </w:pPr>
      <w:r>
        <w:rPr>
          <w:rFonts w:ascii="Segoe UI" w:hAnsi="Segoe UI" w:cs="Segoe UI"/>
          <w:b/>
          <w:color w:val="C8102E"/>
          <w:sz w:val="32"/>
        </w:rPr>
        <w:t>2. Règles de gestion et habilitations</w:t>
      </w:r>
    </w:p>
    <w:p w:rsidR="00C71368" w:rsidRDefault="00C71368" w:rsidP="00C71368">
      <w:pPr>
        <w:spacing w:after="80"/>
        <w:ind w:left="360"/>
        <w:rPr>
          <w:rFonts w:ascii="Segoe UI" w:hAnsi="Segoe UI" w:cs="Segoe UI"/>
          <w:color w:val="282828"/>
          <w:sz w:val="21"/>
        </w:rPr>
      </w:pPr>
      <w:r>
        <w:rPr>
          <w:rFonts w:ascii="Segoe UI" w:hAnsi="Segoe UI" w:cs="Segoe UI"/>
          <w:b/>
          <w:color w:val="C8102E"/>
          <w:sz w:val="21"/>
        </w:rPr>
        <w:t xml:space="preserve">•  </w:t>
      </w:r>
      <w:r>
        <w:rPr>
          <w:rFonts w:ascii="Segoe UI" w:hAnsi="Segoe UI" w:cs="Segoe UI"/>
          <w:b/>
          <w:color w:val="1C1C1C"/>
          <w:sz w:val="21"/>
        </w:rPr>
        <w:t xml:space="preserve">Demander une précision : </w:t>
      </w:r>
      <w:r>
        <w:rPr>
          <w:rFonts w:ascii="Segoe UI" w:hAnsi="Segoe UI" w:cs="Segoe UI"/>
          <w:color w:val="282828"/>
          <w:sz w:val="21"/>
        </w:rPr>
        <w:t>Autorisé uniquement à l'assigné actuel du ticket, si le ticket n'est pas clôturé et qu'aucune demande n'est déjà en statut PENDING. Le destinataire doit être actif, différent de l'auteur et posséder la permission BROWSE_PROJECTS sur le ticket.</w:t>
      </w:r>
    </w:p>
    <w:p w:rsidR="00C71368" w:rsidRDefault="00C71368" w:rsidP="00C71368">
      <w:pPr>
        <w:spacing w:after="80"/>
        <w:ind w:left="360"/>
        <w:rPr>
          <w:rFonts w:ascii="Segoe UI" w:hAnsi="Segoe UI" w:cs="Segoe UI"/>
          <w:color w:val="282828"/>
          <w:sz w:val="21"/>
        </w:rPr>
      </w:pPr>
      <w:r>
        <w:rPr>
          <w:rFonts w:ascii="Segoe UI" w:hAnsi="Segoe UI" w:cs="Segoe UI"/>
          <w:b/>
          <w:color w:val="C8102E"/>
          <w:sz w:val="21"/>
        </w:rPr>
        <w:t xml:space="preserve">•  </w:t>
      </w:r>
      <w:r>
        <w:rPr>
          <w:rFonts w:ascii="Segoe UI" w:hAnsi="Segoe UI" w:cs="Segoe UI"/>
          <w:b/>
          <w:color w:val="1C1C1C"/>
          <w:sz w:val="21"/>
        </w:rPr>
        <w:t xml:space="preserve">Répondre à une demande : </w:t>
      </w:r>
      <w:r>
        <w:rPr>
          <w:rFonts w:ascii="Segoe UI" w:hAnsi="Segoe UI" w:cs="Segoe UI"/>
          <w:color w:val="282828"/>
          <w:sz w:val="21"/>
        </w:rPr>
        <w:t>Autorisé uniquement au destinataire désigné de la demande en attente (statut PENDING). Réassigne automatiquement le ticket à l'auteur initial.</w:t>
      </w:r>
    </w:p>
    <w:p w:rsidR="00C71368" w:rsidRDefault="00C71368" w:rsidP="00C71368">
      <w:pPr>
        <w:spacing w:after="80"/>
        <w:ind w:left="360"/>
        <w:rPr>
          <w:rFonts w:ascii="Segoe UI" w:hAnsi="Segoe UI" w:cs="Segoe UI"/>
          <w:color w:val="282828"/>
          <w:sz w:val="21"/>
        </w:rPr>
      </w:pPr>
      <w:r>
        <w:rPr>
          <w:rFonts w:ascii="Segoe UI" w:hAnsi="Segoe UI" w:cs="Segoe UI"/>
          <w:b/>
          <w:color w:val="C8102E"/>
          <w:sz w:val="21"/>
        </w:rPr>
        <w:t xml:space="preserve">•  </w:t>
      </w:r>
      <w:r>
        <w:rPr>
          <w:rFonts w:ascii="Segoe UI" w:hAnsi="Segoe UI" w:cs="Segoe UI"/>
          <w:b/>
          <w:color w:val="1C1C1C"/>
          <w:sz w:val="21"/>
        </w:rPr>
        <w:t xml:space="preserve">Annuler une demande : </w:t>
      </w:r>
      <w:r>
        <w:rPr>
          <w:rFonts w:ascii="Segoe UI" w:hAnsi="Segoe UI" w:cs="Segoe UI"/>
          <w:color w:val="282828"/>
          <w:sz w:val="21"/>
        </w:rPr>
        <w:t>Autorisé uniquement à l'auteur de la demande en attente. Passe la demande en statut CANCELLED et réassigne le ticket à l'auteur.</w:t>
      </w:r>
    </w:p>
    <w:p w:rsidR="00C71368" w:rsidRDefault="00C71368" w:rsidP="00C71368">
      <w:pPr>
        <w:spacing w:after="80"/>
        <w:ind w:left="360"/>
        <w:rPr>
          <w:rFonts w:ascii="Segoe UI" w:hAnsi="Segoe UI" w:cs="Segoe UI"/>
          <w:color w:val="282828"/>
          <w:sz w:val="21"/>
        </w:rPr>
      </w:pPr>
      <w:r>
        <w:rPr>
          <w:rFonts w:ascii="Segoe UI" w:hAnsi="Segoe UI" w:cs="Segoe UI"/>
          <w:b/>
          <w:color w:val="C8102E"/>
          <w:sz w:val="21"/>
        </w:rPr>
        <w:t xml:space="preserve">•  </w:t>
      </w:r>
      <w:r>
        <w:rPr>
          <w:rFonts w:ascii="Segoe UI" w:hAnsi="Segoe UI" w:cs="Segoe UI"/>
          <w:b/>
          <w:color w:val="1C1C1C"/>
          <w:sz w:val="21"/>
        </w:rPr>
        <w:t xml:space="preserve">Consulter le panneau : </w:t>
      </w:r>
      <w:r>
        <w:rPr>
          <w:rFonts w:ascii="Segoe UI" w:hAnsi="Segoe UI" w:cs="Segoe UI"/>
          <w:color w:val="282828"/>
          <w:sz w:val="21"/>
        </w:rPr>
        <w:t>Tout utilisateur ayant accès au ticket consulte l'historique complet et voit un message explicite indiquant qui est habilité à effectuer la prochaine action.</w:t>
      </w:r>
    </w:p>
    <w:p w:rsidR="00C71368" w:rsidRDefault="00C71368" w:rsidP="00C71368">
      <w:pPr>
        <w:spacing w:before="280" w:after="120"/>
        <w:rPr>
          <w:rFonts w:ascii="Segoe UI" w:hAnsi="Segoe UI" w:cs="Segoe UI"/>
          <w:b/>
          <w:color w:val="C8102E"/>
          <w:sz w:val="32"/>
        </w:rPr>
      </w:pPr>
      <w:r>
        <w:rPr>
          <w:rFonts w:ascii="Segoe UI" w:hAnsi="Segoe UI" w:cs="Segoe UI"/>
          <w:b/>
          <w:color w:val="C8102E"/>
          <w:sz w:val="32"/>
        </w:rPr>
        <w:t>3. Architecture et structure du projet</w:t>
      </w:r>
    </w:p>
    <w:p w:rsidR="00C71368" w:rsidRDefault="00C71368" w:rsidP="00C71368">
      <w:pPr>
        <w:spacing w:after="80"/>
        <w:ind w:left="360"/>
        <w:rPr>
          <w:rFonts w:ascii="Segoe UI" w:hAnsi="Segoe UI" w:cs="Segoe UI"/>
          <w:color w:val="282828"/>
          <w:sz w:val="21"/>
        </w:rPr>
      </w:pPr>
      <w:r>
        <w:rPr>
          <w:rFonts w:ascii="Segoe UI" w:hAnsi="Segoe UI" w:cs="Segoe UI"/>
          <w:b/>
          <w:color w:val="C8102E"/>
          <w:sz w:val="21"/>
        </w:rPr>
        <w:t xml:space="preserve">•  </w:t>
      </w:r>
      <w:r>
        <w:rPr>
          <w:rFonts w:ascii="Segoe UI" w:hAnsi="Segoe UI" w:cs="Segoe UI"/>
          <w:b/>
          <w:color w:val="1C1C1C"/>
          <w:sz w:val="21"/>
        </w:rPr>
        <w:t xml:space="preserve">pom.xml : </w:t>
      </w:r>
      <w:r>
        <w:rPr>
          <w:rFonts w:ascii="Segoe UI" w:hAnsi="Segoe UI" w:cs="Segoe UI"/>
          <w:color w:val="282828"/>
          <w:sz w:val="21"/>
        </w:rPr>
        <w:t>Configuration Maven (Jira 10.3.5, Java 17, Spring Scanner 2.2.4, embarquement inline de Gson pour OSGi DMZ Jira 10).</w:t>
      </w:r>
    </w:p>
    <w:p w:rsidR="00C71368" w:rsidRDefault="00C71368" w:rsidP="00C71368">
      <w:pPr>
        <w:spacing w:after="80"/>
        <w:ind w:left="360"/>
        <w:rPr>
          <w:rFonts w:ascii="Segoe UI" w:hAnsi="Segoe UI" w:cs="Segoe UI"/>
          <w:color w:val="282828"/>
          <w:sz w:val="21"/>
        </w:rPr>
      </w:pPr>
      <w:r>
        <w:rPr>
          <w:rFonts w:ascii="Segoe UI" w:hAnsi="Segoe UI" w:cs="Segoe UI"/>
          <w:b/>
          <w:color w:val="C8102E"/>
          <w:sz w:val="21"/>
        </w:rPr>
        <w:t xml:space="preserve">•  </w:t>
      </w:r>
      <w:r>
        <w:rPr>
          <w:rFonts w:ascii="Segoe UI" w:hAnsi="Segoe UI" w:cs="Segoe UI"/>
          <w:b/>
          <w:color w:val="1C1C1C"/>
          <w:sz w:val="21"/>
        </w:rPr>
        <w:t xml:space="preserve">src/main/resources/atlassian-plugin.xml : </w:t>
      </w:r>
      <w:r>
        <w:rPr>
          <w:rFonts w:ascii="Segoe UI" w:hAnsi="Segoe UI" w:cs="Segoe UI"/>
          <w:color w:val="282828"/>
          <w:sz w:val="21"/>
        </w:rPr>
        <w:t>Déclaration des modules web-resource (clarification-resources-v3), web-panel (clarification-panel) et rest (clarification-rest).</w:t>
      </w:r>
    </w:p>
    <w:p w:rsidR="00C71368" w:rsidRDefault="00C71368" w:rsidP="00C71368">
      <w:pPr>
        <w:spacing w:after="80"/>
        <w:ind w:left="360"/>
        <w:rPr>
          <w:rFonts w:ascii="Segoe UI" w:hAnsi="Segoe UI" w:cs="Segoe UI"/>
          <w:color w:val="282828"/>
          <w:sz w:val="21"/>
        </w:rPr>
      </w:pPr>
      <w:r>
        <w:rPr>
          <w:rFonts w:ascii="Segoe UI" w:hAnsi="Segoe UI" w:cs="Segoe UI"/>
          <w:b/>
          <w:color w:val="C8102E"/>
          <w:sz w:val="21"/>
        </w:rPr>
        <w:t xml:space="preserve">•  </w:t>
      </w:r>
      <w:r>
        <w:rPr>
          <w:rFonts w:ascii="Segoe UI" w:hAnsi="Segoe UI" w:cs="Segoe UI"/>
          <w:b/>
          <w:color w:val="1C1C1C"/>
          <w:sz w:val="21"/>
        </w:rPr>
        <w:t xml:space="preserve">api/ClarificationEntry.java : </w:t>
      </w:r>
      <w:r>
        <w:rPr>
          <w:rFonts w:ascii="Segoe UI" w:hAnsi="Segoe UI" w:cs="Segoe UI"/>
          <w:color w:val="282828"/>
          <w:sz w:val="21"/>
        </w:rPr>
        <w:t>Modèle d'un échange (id, issueKey, authorKey, recipientKey, previousAssigneeKey, question, answer, status).</w:t>
      </w:r>
    </w:p>
    <w:p w:rsidR="00C71368" w:rsidRDefault="00C71368" w:rsidP="00C71368">
      <w:pPr>
        <w:spacing w:after="80"/>
        <w:ind w:left="360"/>
        <w:rPr>
          <w:rFonts w:ascii="Segoe UI" w:hAnsi="Segoe UI" w:cs="Segoe UI"/>
          <w:color w:val="282828"/>
          <w:sz w:val="21"/>
        </w:rPr>
      </w:pPr>
      <w:r>
        <w:rPr>
          <w:rFonts w:ascii="Segoe UI" w:hAnsi="Segoe UI" w:cs="Segoe UI"/>
          <w:b/>
          <w:color w:val="C8102E"/>
          <w:sz w:val="21"/>
        </w:rPr>
        <w:t xml:space="preserve">•  </w:t>
      </w:r>
      <w:r>
        <w:rPr>
          <w:rFonts w:ascii="Segoe UI" w:hAnsi="Segoe UI" w:cs="Segoe UI"/>
          <w:b/>
          <w:color w:val="1C1C1C"/>
          <w:sz w:val="21"/>
        </w:rPr>
        <w:t xml:space="preserve">api/ClarificationPermissions.java : </w:t>
      </w:r>
      <w:r>
        <w:rPr>
          <w:rFonts w:ascii="Segoe UI" w:hAnsi="Segoe UI" w:cs="Segoe UI"/>
          <w:color w:val="282828"/>
          <w:sz w:val="21"/>
        </w:rPr>
        <w:t>Droits calculés pour l'utilisateur connecté (canRequest, canReply, canCancel, reasonMessage).</w:t>
      </w:r>
    </w:p>
    <w:p w:rsidR="00C71368" w:rsidRDefault="00C71368" w:rsidP="00C71368">
      <w:pPr>
        <w:spacing w:after="80"/>
        <w:ind w:left="360"/>
        <w:rPr>
          <w:rFonts w:ascii="Segoe UI" w:hAnsi="Segoe UI" w:cs="Segoe UI"/>
          <w:color w:val="282828"/>
          <w:sz w:val="21"/>
        </w:rPr>
      </w:pPr>
      <w:r>
        <w:rPr>
          <w:rFonts w:ascii="Segoe UI" w:hAnsi="Segoe UI" w:cs="Segoe UI"/>
          <w:b/>
          <w:color w:val="C8102E"/>
          <w:sz w:val="21"/>
        </w:rPr>
        <w:t xml:space="preserve">•  </w:t>
      </w:r>
      <w:r>
        <w:rPr>
          <w:rFonts w:ascii="Segoe UI" w:hAnsi="Segoe UI" w:cs="Segoe UI"/>
          <w:b/>
          <w:color w:val="1C1C1C"/>
          <w:sz w:val="21"/>
        </w:rPr>
        <w:t xml:space="preserve">api/ClarificationException.java : </w:t>
      </w:r>
      <w:r>
        <w:rPr>
          <w:rFonts w:ascii="Segoe UI" w:hAnsi="Segoe UI" w:cs="Segoe UI"/>
          <w:color w:val="282828"/>
          <w:sz w:val="21"/>
        </w:rPr>
        <w:t>Exception métier typée associant un message, un champ du formulaire (recipient, question, answer, general) et un code HTTP.</w:t>
      </w:r>
    </w:p>
    <w:p w:rsidR="00C71368" w:rsidRDefault="00C71368" w:rsidP="00C71368">
      <w:pPr>
        <w:spacing w:after="80"/>
        <w:ind w:left="360"/>
        <w:rPr>
          <w:rFonts w:ascii="Segoe UI" w:hAnsi="Segoe UI" w:cs="Segoe UI"/>
          <w:color w:val="282828"/>
          <w:sz w:val="21"/>
        </w:rPr>
      </w:pPr>
      <w:r>
        <w:rPr>
          <w:rFonts w:ascii="Segoe UI" w:hAnsi="Segoe UI" w:cs="Segoe UI"/>
          <w:b/>
          <w:color w:val="C8102E"/>
          <w:sz w:val="21"/>
        </w:rPr>
        <w:t xml:space="preserve">•  </w:t>
      </w:r>
      <w:r>
        <w:rPr>
          <w:rFonts w:ascii="Segoe UI" w:hAnsi="Segoe UI" w:cs="Segoe UI"/>
          <w:b/>
          <w:color w:val="1C1C1C"/>
          <w:sz w:val="21"/>
        </w:rPr>
        <w:t xml:space="preserve">impl/ClarificationServiceImpl.java : </w:t>
      </w:r>
      <w:r>
        <w:rPr>
          <w:rFonts w:ascii="Segoe UI" w:hAnsi="Segoe UI" w:cs="Segoe UI"/>
          <w:color w:val="282828"/>
          <w:sz w:val="21"/>
        </w:rPr>
        <w:t>Logique métier, contrôle des permissions, persistance JSON via PluginSettingsFactory, réassignation via IssueManager et commentaire via CommentManager.</w:t>
      </w:r>
    </w:p>
    <w:p w:rsidR="00C71368" w:rsidRDefault="00C71368" w:rsidP="00C71368">
      <w:pPr>
        <w:spacing w:after="80"/>
        <w:ind w:left="360"/>
        <w:rPr>
          <w:rFonts w:ascii="Segoe UI" w:hAnsi="Segoe UI" w:cs="Segoe UI"/>
          <w:color w:val="282828"/>
          <w:sz w:val="21"/>
        </w:rPr>
      </w:pPr>
      <w:r>
        <w:rPr>
          <w:rFonts w:ascii="Segoe UI" w:hAnsi="Segoe UI" w:cs="Segoe UI"/>
          <w:b/>
          <w:color w:val="C8102E"/>
          <w:sz w:val="21"/>
        </w:rPr>
        <w:t xml:space="preserve">•  </w:t>
      </w:r>
      <w:r>
        <w:rPr>
          <w:rFonts w:ascii="Segoe UI" w:hAnsi="Segoe UI" w:cs="Segoe UI"/>
          <w:b/>
          <w:color w:val="1C1C1C"/>
          <w:sz w:val="21"/>
        </w:rPr>
        <w:t xml:space="preserve">rest/ClarificationRestResource.java : </w:t>
      </w:r>
      <w:r>
        <w:rPr>
          <w:rFonts w:ascii="Segoe UI" w:hAnsi="Segoe UI" w:cs="Segoe UI"/>
          <w:color w:val="282828"/>
          <w:sz w:val="21"/>
        </w:rPr>
        <w:t>Endpoints REST JSON (/rest/clarification/1.0/issue/{issueKey}).</w:t>
      </w:r>
    </w:p>
    <w:p w:rsidR="00C71368" w:rsidRDefault="00C71368" w:rsidP="00C71368">
      <w:pPr>
        <w:spacing w:after="80"/>
        <w:ind w:left="360"/>
        <w:rPr>
          <w:rFonts w:ascii="Segoe UI" w:hAnsi="Segoe UI" w:cs="Segoe UI"/>
          <w:color w:val="282828"/>
          <w:sz w:val="21"/>
        </w:rPr>
      </w:pPr>
      <w:r>
        <w:rPr>
          <w:rFonts w:ascii="Segoe UI" w:hAnsi="Segoe UI" w:cs="Segoe UI"/>
          <w:b/>
          <w:color w:val="C8102E"/>
          <w:sz w:val="21"/>
        </w:rPr>
        <w:t xml:space="preserve">•  </w:t>
      </w:r>
      <w:r>
        <w:rPr>
          <w:rFonts w:ascii="Segoe UI" w:hAnsi="Segoe UI" w:cs="Segoe UI"/>
          <w:b/>
          <w:color w:val="1C1C1C"/>
          <w:sz w:val="21"/>
        </w:rPr>
        <w:t xml:space="preserve">templates/clarification-panel.vm, js/clarification.js, css/clarification.css : </w:t>
      </w:r>
      <w:r>
        <w:rPr>
          <w:rFonts w:ascii="Segoe UI" w:hAnsi="Segoe UI" w:cs="Segoe UI"/>
          <w:color w:val="282828"/>
          <w:sz w:val="21"/>
        </w:rPr>
        <w:t>Panneau latéral Velocity, modales AUI Dialog2, recherche d'utilisateurs et upload multipart.</w:t>
      </w:r>
    </w:p>
    <w:p w:rsidR="00C71368" w:rsidRDefault="00C71368" w:rsidP="00C71368">
      <w:pPr>
        <w:spacing w:before="280" w:after="120"/>
        <w:rPr>
          <w:rFonts w:ascii="Segoe UI" w:hAnsi="Segoe UI" w:cs="Segoe UI"/>
          <w:b/>
          <w:color w:val="C8102E"/>
          <w:sz w:val="32"/>
        </w:rPr>
      </w:pPr>
      <w:r>
        <w:rPr>
          <w:rFonts w:ascii="Segoe UI" w:hAnsi="Segoe UI" w:cs="Segoe UI"/>
          <w:b/>
          <w:color w:val="C8102E"/>
          <w:sz w:val="32"/>
        </w:rPr>
        <w:t>4. Construction pas à pas (Step-by-Step)</w:t>
      </w:r>
    </w:p>
    <w:p w:rsidR="00C71368" w:rsidRDefault="00C71368" w:rsidP="00C71368">
      <w:pPr>
        <w:spacing w:before="200" w:after="80"/>
        <w:rPr>
          <w:rFonts w:ascii="Segoe UI" w:hAnsi="Segoe UI" w:cs="Segoe UI"/>
          <w:b/>
          <w:color w:val="1C1C1C"/>
          <w:sz w:val="25"/>
        </w:rPr>
      </w:pPr>
      <w:r>
        <w:rPr>
          <w:rFonts w:ascii="Segoe UI" w:hAnsi="Segoe UI" w:cs="Segoe UI"/>
          <w:b/>
          <w:color w:val="1C1C1C"/>
          <w:sz w:val="25"/>
        </w:rPr>
        <w:t>Étape 1 : Configuration Maven et barrière OSGi DMZ de Jira 10 (pom.xml)</w:t>
      </w:r>
    </w:p>
    <w:p w:rsidR="00C71368" w:rsidRDefault="00C71368" w:rsidP="00C71368">
      <w:pPr>
        <w:spacing w:after="120"/>
        <w:rPr>
          <w:rFonts w:ascii="Segoe UI" w:hAnsi="Segoe UI" w:cs="Segoe UI"/>
          <w:color w:val="282828"/>
          <w:sz w:val="21"/>
        </w:rPr>
      </w:pPr>
      <w:r>
        <w:rPr>
          <w:rFonts w:ascii="Segoe UI" w:hAnsi="Segoe UI" w:cs="Segoe UI"/>
          <w:color w:val="282828"/>
          <w:sz w:val="21"/>
        </w:rPr>
        <w:t>Dans Jira 10, le package com.google.gson est interne à la plateforme et bloqué par l'isolation OSGi DMZ. Pour permettre au plugin de sérialiser l'historique en JSON sans dépendre du package interne de Jira, Gson est embarqué en mode inline dans le .jar (&lt;Embed-Dependency&gt;gson;scope=compile|runtime;inline=true&lt;/Embed-Dependency&gt;) et exclu des imports OSGi (!com.google.gson.*).</w:t>
      </w:r>
    </w:p>
    <w:p w:rsidR="00C71368" w:rsidRDefault="00C71368" w:rsidP="00C71368">
      <w:pPr>
        <w:spacing w:before="200" w:after="80"/>
        <w:rPr>
          <w:rFonts w:ascii="Segoe UI" w:hAnsi="Segoe UI" w:cs="Segoe UI"/>
          <w:b/>
          <w:color w:val="1C1C1C"/>
          <w:sz w:val="25"/>
        </w:rPr>
      </w:pPr>
      <w:r>
        <w:rPr>
          <w:rFonts w:ascii="Segoe UI" w:hAnsi="Segoe UI" w:cs="Segoe UI"/>
          <w:b/>
          <w:color w:val="1C1C1C"/>
          <w:sz w:val="25"/>
        </w:rPr>
        <w:t>Étape 2 : Déclaration des modules (atlassian-plugin.xml)</w:t>
      </w:r>
    </w:p>
    <w:p w:rsidR="00C71368" w:rsidRDefault="00C71368" w:rsidP="00C71368">
      <w:pPr>
        <w:spacing w:after="120"/>
        <w:rPr>
          <w:rFonts w:ascii="Segoe UI" w:hAnsi="Segoe UI" w:cs="Segoe UI"/>
          <w:color w:val="282828"/>
          <w:sz w:val="21"/>
        </w:rPr>
      </w:pPr>
      <w:r>
        <w:rPr>
          <w:rFonts w:ascii="Segoe UI" w:hAnsi="Segoe UI" w:cs="Segoe UI"/>
          <w:color w:val="282828"/>
          <w:sz w:val="21"/>
        </w:rPr>
        <w:t>Le descripteur déclare : (1) le web-panel dans atl.jira.view.issue.right.context pour s'afficher dans la colonne de droite du ticket, (2) la web-resource chargée sur le contexte jira.view.issue avec les dépendances AUI Dialog2, et (3) le module REST sur /clarification version 1.0.</w:t>
      </w:r>
    </w:p>
    <w:p w:rsidR="00C71368" w:rsidRDefault="00C71368" w:rsidP="00C71368">
      <w:pPr>
        <w:spacing w:before="200" w:after="80"/>
        <w:rPr>
          <w:rFonts w:ascii="Segoe UI" w:hAnsi="Segoe UI" w:cs="Segoe UI"/>
          <w:b/>
          <w:color w:val="1C1C1C"/>
          <w:sz w:val="25"/>
        </w:rPr>
      </w:pPr>
      <w:r>
        <w:rPr>
          <w:rFonts w:ascii="Segoe UI" w:hAnsi="Segoe UI" w:cs="Segoe UI"/>
          <w:b/>
          <w:color w:val="1C1C1C"/>
          <w:sz w:val="25"/>
        </w:rPr>
        <w:t>Étape 3 : Couche de service et persistance (ClarificationServiceImpl)</w:t>
      </w:r>
    </w:p>
    <w:p w:rsidR="00C71368" w:rsidRDefault="00C71368" w:rsidP="00C71368">
      <w:pPr>
        <w:spacing w:after="120"/>
        <w:rPr>
          <w:rFonts w:ascii="Segoe UI" w:hAnsi="Segoe UI" w:cs="Segoe UI"/>
          <w:color w:val="282828"/>
          <w:sz w:val="21"/>
        </w:rPr>
      </w:pPr>
      <w:r>
        <w:rPr>
          <w:rFonts w:ascii="Segoe UI" w:hAnsi="Segoe UI" w:cs="Segoe UI"/>
          <w:color w:val="282828"/>
          <w:sz w:val="21"/>
        </w:rPr>
        <w:t>Le service métier injecte PluginSettingsFactory, IssueManager, CommentManager, UserManager et PermissionManager via @ComponentImport. Il vérifie systématiquement l'identité et les droits de l'appelant avant de modifier l'assigné du ticket (issueManager.updateIssue avec EventDispatchOption.ISSUE_ASSIGNED) et d'ajouter un commentaire horodaté.</w:t>
      </w:r>
    </w:p>
    <w:p w:rsidR="00C71368" w:rsidRDefault="00C71368" w:rsidP="00C71368">
      <w:pPr>
        <w:spacing w:before="200" w:after="80"/>
        <w:rPr>
          <w:rFonts w:ascii="Segoe UI" w:hAnsi="Segoe UI" w:cs="Segoe UI"/>
          <w:b/>
          <w:color w:val="1C1C1C"/>
          <w:sz w:val="25"/>
        </w:rPr>
      </w:pPr>
      <w:r>
        <w:rPr>
          <w:rFonts w:ascii="Segoe UI" w:hAnsi="Segoe UI" w:cs="Segoe UI"/>
          <w:b/>
          <w:color w:val="1C1C1C"/>
          <w:sz w:val="25"/>
        </w:rPr>
        <w:t>Étape 4 : Exposition REST et pré-validation (ClarificationRestResource)</w:t>
      </w:r>
    </w:p>
    <w:p w:rsidR="00C71368" w:rsidRDefault="00C71368" w:rsidP="00C71368">
      <w:pPr>
        <w:spacing w:after="120"/>
        <w:rPr>
          <w:rFonts w:ascii="Segoe UI" w:hAnsi="Segoe UI" w:cs="Segoe UI"/>
          <w:color w:val="282828"/>
          <w:sz w:val="21"/>
        </w:rPr>
      </w:pPr>
      <w:r>
        <w:rPr>
          <w:rFonts w:ascii="Segoe UI" w:hAnsi="Segoe UI" w:cs="Segoe UI"/>
          <w:color w:val="282828"/>
          <w:sz w:val="21"/>
        </w:rPr>
        <w:t>Quatre endpoints sont exposés sous /rest/clarification/1.0/issue/{issueKey} : GET (état + permissions), POST /request, POST /reply et POST /cancel. Les endpoints POST supportent l'indicateur validateOnly=true afin de valider tous les champs côté serveur avant d'envoyer une pièce jointe sur le ticket.</w:t>
      </w:r>
    </w:p>
    <w:p w:rsidR="00C71368" w:rsidRDefault="00C71368" w:rsidP="00C71368">
      <w:pPr>
        <w:spacing w:before="200" w:after="80"/>
        <w:rPr>
          <w:rFonts w:ascii="Segoe UI" w:hAnsi="Segoe UI" w:cs="Segoe UI"/>
          <w:b/>
          <w:color w:val="1C1C1C"/>
          <w:sz w:val="25"/>
        </w:rPr>
      </w:pPr>
      <w:r>
        <w:rPr>
          <w:rFonts w:ascii="Segoe UI" w:hAnsi="Segoe UI" w:cs="Segoe UI"/>
          <w:b/>
          <w:color w:val="1C1C1C"/>
          <w:sz w:val="25"/>
        </w:rPr>
        <w:t>Étape 5 : Interface utilisateur AUI, recherche globale et pièces jointes</w:t>
      </w:r>
    </w:p>
    <w:p w:rsidR="00C71368" w:rsidRDefault="00C71368" w:rsidP="00C71368">
      <w:pPr>
        <w:spacing w:after="120"/>
        <w:rPr>
          <w:rFonts w:ascii="Segoe UI" w:hAnsi="Segoe UI" w:cs="Segoe UI"/>
          <w:color w:val="282828"/>
          <w:sz w:val="21"/>
        </w:rPr>
      </w:pPr>
      <w:r>
        <w:rPr>
          <w:rFonts w:ascii="Segoe UI" w:hAnsi="Segoe UI" w:cs="Segoe UI"/>
          <w:color w:val="282828"/>
          <w:sz w:val="21"/>
        </w:rPr>
        <w:t>Le fichier clarification.js gère l'ouverture des modales AUI Dialog2, l'autocomplétion globale d'utilisateurs via /rest/api/2/user/picker, l'envoi multipart des pièces jointes vers /rest/api/2/issue/{issueKey}/attachments et l'affichage des erreurs en ligne sous chaque champ.</w:t>
      </w:r>
    </w:p>
    <w:p w:rsidR="00C71368" w:rsidRDefault="00C71368" w:rsidP="00C71368">
      <w:pPr>
        <w:spacing w:before="280" w:after="120"/>
        <w:rPr>
          <w:rFonts w:ascii="Segoe UI" w:hAnsi="Segoe UI" w:cs="Segoe UI"/>
          <w:b/>
          <w:color w:val="C8102E"/>
          <w:sz w:val="32"/>
        </w:rPr>
      </w:pPr>
      <w:r>
        <w:rPr>
          <w:rFonts w:ascii="Segoe UI" w:hAnsi="Segoe UI" w:cs="Segoe UI"/>
          <w:b/>
          <w:color w:val="C8102E"/>
          <w:sz w:val="32"/>
        </w:rPr>
        <w:t>5. Commandes de build, d'exécution et de déploiement</w:t>
      </w:r>
    </w:p>
    <w:p w:rsidR="00C71368" w:rsidRDefault="00C71368" w:rsidP="00C71368">
      <w:pPr>
        <w:spacing w:after="80"/>
        <w:ind w:left="360"/>
        <w:rPr>
          <w:rFonts w:ascii="Segoe UI" w:hAnsi="Segoe UI" w:cs="Segoe UI"/>
          <w:color w:val="282828"/>
          <w:sz w:val="21"/>
        </w:rPr>
      </w:pPr>
      <w:r>
        <w:rPr>
          <w:rFonts w:ascii="Segoe UI" w:hAnsi="Segoe UI" w:cs="Segoe UI"/>
          <w:b/>
          <w:color w:val="C8102E"/>
          <w:sz w:val="21"/>
        </w:rPr>
        <w:t xml:space="preserve">•  </w:t>
      </w:r>
      <w:r>
        <w:rPr>
          <w:rFonts w:ascii="Segoe UI" w:hAnsi="Segoe UI" w:cs="Segoe UI"/>
          <w:b/>
          <w:color w:val="1C1C1C"/>
          <w:sz w:val="21"/>
        </w:rPr>
        <w:t xml:space="preserve">Compiler et packager le .jar : </w:t>
      </w:r>
      <w:r>
        <w:rPr>
          <w:rFonts w:ascii="Segoe UI" w:hAnsi="Segoe UI" w:cs="Segoe UI"/>
          <w:color w:val="282828"/>
          <w:sz w:val="21"/>
        </w:rPr>
        <w:t>atlas-package.bat -DskipTests -&gt; génère target\jira-clarification-loop-1.0.0-SNAPSHOT.jar</w:t>
      </w:r>
    </w:p>
    <w:p w:rsidR="00C71368" w:rsidRDefault="00C71368" w:rsidP="00C71368">
      <w:pPr>
        <w:spacing w:after="80"/>
        <w:ind w:left="360"/>
        <w:rPr>
          <w:rFonts w:ascii="Segoe UI" w:hAnsi="Segoe UI" w:cs="Segoe UI"/>
          <w:color w:val="282828"/>
          <w:sz w:val="21"/>
        </w:rPr>
      </w:pPr>
      <w:r>
        <w:rPr>
          <w:rFonts w:ascii="Segoe UI" w:hAnsi="Segoe UI" w:cs="Segoe UI"/>
          <w:b/>
          <w:color w:val="C8102E"/>
          <w:sz w:val="21"/>
        </w:rPr>
        <w:t xml:space="preserve">•  </w:t>
      </w:r>
      <w:r>
        <w:rPr>
          <w:rFonts w:ascii="Segoe UI" w:hAnsi="Segoe UI" w:cs="Segoe UI"/>
          <w:b/>
          <w:color w:val="1C1C1C"/>
          <w:sz w:val="21"/>
        </w:rPr>
        <w:t xml:space="preserve">Lancer Jira en local : </w:t>
      </w:r>
      <w:r>
        <w:rPr>
          <w:rFonts w:ascii="Segoe UI" w:hAnsi="Segoe UI" w:cs="Segoe UI"/>
          <w:color w:val="282828"/>
          <w:sz w:val="21"/>
        </w:rPr>
        <w:t>atlas-run.bat -&gt; démarre Jira sur http://localhost:2990/jira (admin / admin) avec QuickReload actif.</w:t>
      </w:r>
    </w:p>
    <w:p w:rsidR="00C71368" w:rsidRDefault="00C71368" w:rsidP="00C71368">
      <w:pPr>
        <w:spacing w:after="80"/>
        <w:ind w:left="360"/>
        <w:rPr>
          <w:rFonts w:ascii="Segoe UI" w:hAnsi="Segoe UI" w:cs="Segoe UI"/>
          <w:color w:val="282828"/>
          <w:sz w:val="21"/>
        </w:rPr>
      </w:pPr>
      <w:r>
        <w:rPr>
          <w:rFonts w:ascii="Segoe UI" w:hAnsi="Segoe UI" w:cs="Segoe UI"/>
          <w:b/>
          <w:color w:val="C8102E"/>
          <w:sz w:val="21"/>
        </w:rPr>
        <w:t xml:space="preserve">•  </w:t>
      </w:r>
      <w:r>
        <w:rPr>
          <w:rFonts w:ascii="Segoe UI" w:hAnsi="Segoe UI" w:cs="Segoe UI"/>
          <w:b/>
          <w:color w:val="1C1C1C"/>
          <w:sz w:val="21"/>
        </w:rPr>
        <w:t xml:space="preserve">Déployer sur Jira Data Center : </w:t>
      </w:r>
      <w:r>
        <w:rPr>
          <w:rFonts w:ascii="Segoe UI" w:hAnsi="Segoe UI" w:cs="Segoe UI"/>
          <w:color w:val="282828"/>
          <w:sz w:val="21"/>
        </w:rPr>
        <w:t>Administration &gt; Gérer les applications &gt; Importer une application &gt; sélectionner jira-clarification-loop-1.0.0-SNAPSHOT.jar.</w:t>
      </w:r>
    </w:p>
    <w:p w:rsidR="00C71368" w:rsidRPr="00C71368" w:rsidRDefault="00C71368" w:rsidP="00C71368">
      <w:pPr>
        <w:spacing w:after="80"/>
        <w:rPr>
          <w:rFonts w:ascii="Segoe UI" w:hAnsi="Segoe UI" w:cs="Segoe UI"/>
          <w:color w:val="282828"/>
          <w:sz w:val="21"/>
        </w:rPr>
      </w:pPr>
      <w:bookmarkStart w:id="0" w:name="_GoBack"/>
      <w:bookmarkEnd w:id="0"/>
    </w:p>
    <w:sectPr w:rsidR="00C71368" w:rsidRPr="00C71368" w:rsidSect="00C71368">
      <w:pgSz w:w="12240" w:h="15840"/>
      <w:pgMar w:top="1000" w:right="1080" w:bottom="100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1368"/>
    <w:rsid w:val="002728F8"/>
    <w:rsid w:val="00426F27"/>
    <w:rsid w:val="00C713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73076A-5196-4898-858E-0D7B6C4EC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934</Words>
  <Characters>5325</Characters>
  <Application>Microsoft Office Word</Application>
  <DocSecurity>0</DocSecurity>
  <Lines>44</Lines>
  <Paragraphs>12</Paragraphs>
  <ScaleCrop>false</ScaleCrop>
  <Company/>
  <LinksUpToDate>false</LinksUpToDate>
  <CharactersWithSpaces>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2026-10-27T13:32:00Z</dcterms:created>
  <dcterms:modified xsi:type="dcterms:W3CDTF">2026-10-27T13:32:00Z</dcterms:modified>
</cp:coreProperties>
</file>