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ultramirinc.champs_mood.models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MyLocation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460" w:right="5080" w:hanging="45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 ultramirinc.champs_mood.models.MyLocation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31115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right="7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MyLocation extends java.lang.Object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Etienne Berube on 2017­05­10. This class acts as an alternative to the LatLng object provided by Google. However, the LatLng object cannot be stored in the database. Thus, we created this object.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2301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30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Modifier and 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Field and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Description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double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lat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 latitude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double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lng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 longitude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259080</wp:posOffset>
            </wp:positionV>
            <wp:extent cx="6517640" cy="19392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MyLocation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340" w:right="70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MyLocation</w:t>
      </w:r>
      <w:r>
        <w:rPr>
          <w:rFonts w:ascii="Consolas" w:cs="Consolas" w:eastAsia="Consolas" w:hAnsi="Consolas"/>
          <w:sz w:val="21"/>
          <w:szCs w:val="21"/>
          <w:color w:val="000000"/>
        </w:rPr>
        <w:t>(double lat,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double lng)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203200</wp:posOffset>
            </wp:positionV>
            <wp:extent cx="6517640" cy="23190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31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All Methods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rFonts w:ascii="Arial" w:cs="Arial" w:eastAsia="Arial" w:hAnsi="Arial"/>
          <w:sz w:val="24"/>
          <w:szCs w:val="24"/>
          <w:color w:val="FFFFFF"/>
        </w:rPr>
      </w:pPr>
      <w:hyperlink r:id="rId12">
        <w:r>
          <w:rPr>
            <w:rFonts w:ascii="Arial" w:cs="Arial" w:eastAsia="Arial" w:hAnsi="Arial"/>
            <w:sz w:val="24"/>
            <w:szCs w:val="24"/>
            <w:color w:val="FFFFFF"/>
          </w:rPr>
          <w:t>Instance Methods</w:t>
        </w:r>
      </w:hyperlink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rFonts w:ascii="Arial" w:cs="Arial" w:eastAsia="Arial" w:hAnsi="Arial"/>
          <w:sz w:val="24"/>
          <w:szCs w:val="24"/>
          <w:color w:val="FFFFFF"/>
        </w:rPr>
      </w:pPr>
      <w:hyperlink r:id="rId13">
        <w:r>
          <w:rPr>
            <w:rFonts w:ascii="Arial" w:cs="Arial" w:eastAsia="Arial" w:hAnsi="Arial"/>
            <w:sz w:val="24"/>
            <w:szCs w:val="24"/>
            <w:color w:val="FFFFFF"/>
          </w:rPr>
          <w:t>Concrete Methods</w:t>
        </w:r>
      </w:hyperlink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Modifier and 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Method and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Description</w:t>
      </w:r>
    </w:p>
    <w:p>
      <w:pPr>
        <w:sectPr>
          <w:pgSz w:w="12240" w:h="15840" w:orient="portrait"/>
          <w:cols w:equalWidth="0" w:num="1">
            <w:col w:w="9900"/>
          </w:cols>
          <w:pgMar w:left="1000" w:top="827" w:right="1340" w:bottom="767" w:gutter="0" w:footer="0" w:header="0"/>
        </w:sectPr>
      </w:pP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double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getLat</w:t>
      </w:r>
      <w:r>
        <w:rPr>
          <w:rFonts w:ascii="Consolas" w:cs="Consolas" w:eastAsia="Consolas" w:hAnsi="Consolas"/>
          <w:sz w:val="20"/>
          <w:szCs w:val="20"/>
          <w:color w:val="000000"/>
        </w:rPr>
        <w:t>()</w:t>
      </w:r>
    </w:p>
    <w:p>
      <w:pPr>
        <w:sectPr>
          <w:pgSz w:w="12240" w:h="15840" w:orient="portrait"/>
          <w:cols w:equalWidth="0" w:num="1">
            <w:col w:w="2740"/>
          </w:cols>
          <w:pgMar w:left="1340" w:top="827" w:right="8160" w:bottom="767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sz w:val="20"/>
                <w:szCs w:val="20"/>
                <w:color w:val="auto"/>
              </w:rPr>
              <w:drawing>
                <wp:anchor simplePos="0" relativeHeight="251657728" behindDoc="1" locked="0" layoutInCell="0" allowOverlap="1">
                  <wp:simplePos x="0" y="0"/>
                  <wp:positionH relativeFrom="page">
                    <wp:posOffset>633730</wp:posOffset>
                  </wp:positionH>
                  <wp:positionV relativeFrom="page">
                    <wp:posOffset>368300</wp:posOffset>
                  </wp:positionV>
                  <wp:extent cx="6517640" cy="34067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7640" cy="340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ind w:left="5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</w:t>
            </w:r>
          </w:p>
        </w:tc>
      </w:tr>
      <w:tr>
        <w:trPr>
          <w:trHeight w:val="261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latitude.</w:t>
            </w:r>
          </w:p>
        </w:tc>
      </w:tr>
      <w:tr>
        <w:trPr>
          <w:trHeight w:val="58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44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double</w:t>
            </w: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getLng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295"/>
        </w:trPr>
        <w:tc>
          <w:tcPr>
            <w:tcW w:w="144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the</w:t>
            </w:r>
          </w:p>
        </w:tc>
      </w:tr>
      <w:tr>
        <w:trPr>
          <w:trHeight w:val="299"/>
        </w:trPr>
        <w:tc>
          <w:tcPr>
            <w:tcW w:w="144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longitude.</w:t>
            </w:r>
          </w:p>
        </w:tc>
      </w:tr>
      <w:tr>
        <w:trPr>
          <w:trHeight w:val="392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setLat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(double lat)</w:t>
            </w:r>
          </w:p>
        </w:tc>
      </w:tr>
      <w:tr>
        <w:trPr>
          <w:trHeight w:val="295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</w:t>
            </w:r>
          </w:p>
        </w:tc>
      </w:tr>
      <w:tr>
        <w:trPr>
          <w:trHeight w:val="261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latitude.</w:t>
            </w:r>
          </w:p>
        </w:tc>
      </w:tr>
      <w:tr>
        <w:trPr>
          <w:trHeight w:val="58"/>
        </w:trPr>
        <w:tc>
          <w:tcPr>
            <w:tcW w:w="144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44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setLng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(double lng)</w:t>
            </w:r>
          </w:p>
        </w:tc>
      </w:tr>
      <w:tr>
        <w:trPr>
          <w:trHeight w:val="295"/>
        </w:trPr>
        <w:tc>
          <w:tcPr>
            <w:tcW w:w="144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the</w:t>
            </w:r>
          </w:p>
        </w:tc>
      </w:tr>
      <w:tr>
        <w:trPr>
          <w:trHeight w:val="299"/>
        </w:trPr>
        <w:tc>
          <w:tcPr>
            <w:tcW w:w="144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longitude.</w:t>
            </w:r>
          </w:p>
        </w:tc>
      </w:tr>
      <w:tr>
        <w:trPr>
          <w:trHeight w:val="20"/>
        </w:trPr>
        <w:tc>
          <w:tcPr>
            <w:tcW w:w="144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355600</wp:posOffset>
            </wp:positionV>
            <wp:extent cx="6517640" cy="28930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89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lat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double lat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 latitude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lng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double lng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 longitude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2673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MyLocation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MyLocation()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MyLocation</w:t>
      </w:r>
    </w:p>
    <w:p>
      <w:pPr>
        <w:sectPr>
          <w:pgSz w:w="12240" w:h="15840" w:orient="portrait"/>
          <w:cols w:equalWidth="0" w:num="1">
            <w:col w:w="9260"/>
          </w:cols>
          <w:pgMar w:left="1160" w:top="578" w:right="1820" w:bottom="962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hanging="208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MyLocation(double lat, double lng)</w:t>
      </w:r>
    </w:p>
    <w:p>
      <w:pPr>
        <w:sectPr>
          <w:pgSz w:w="12240" w:h="15840" w:orient="portrait"/>
          <w:cols w:equalWidth="0" w:num="1">
            <w:col w:w="1280"/>
          </w:cols>
          <w:pgMar w:left="3360" w:top="578" w:right="7600" w:bottom="962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5219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21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getLat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double getLat()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latitude.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setLat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setLat(double lat)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latitude.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getLng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double getLng()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the longitude.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setLng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setLng(double lng)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the longitude.</w:t>
      </w:r>
    </w:p>
    <w:sectPr>
      <w:pgSz w:w="12240" w:h="15840" w:orient="portrait"/>
      <w:cols w:equalWidth="0" w:num="1">
        <w:col w:w="3600"/>
      </w:cols>
      <w:pgMar w:left="1160" w:top="817" w:right="74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2" Type="http://schemas.openxmlformats.org/officeDocument/2006/relationships/hyperlink" Target="javascript:show(2);" TargetMode="External"/><Relationship Id="rId13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2017-05-23T02:32:51Z</dcterms:created>
  <dcterms:modified xsi:type="dcterms:W3CDTF">2017-05-23T02:32:51Z</dcterms:modified>
</cp:coreProperties>
</file>