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36"/>
        <w:gridCol w:w="1767"/>
        <w:gridCol w:w="1778"/>
        <w:gridCol w:w="1755"/>
      </w:tblGrid>
      <w:tr w:rsidR="009A3BE9" w:rsidTr="009A3BE9">
        <w:tc>
          <w:tcPr>
            <w:tcW w:w="1844" w:type="dxa"/>
          </w:tcPr>
          <w:p w:rsidR="009A3BE9" w:rsidRDefault="009A3BE9">
            <w:r>
              <w:t>Nom</w:t>
            </w:r>
          </w:p>
        </w:tc>
        <w:tc>
          <w:tcPr>
            <w:tcW w:w="1798" w:type="dxa"/>
          </w:tcPr>
          <w:p w:rsidR="009A3BE9" w:rsidRDefault="009A3BE9">
            <w:r>
              <w:t>Type</w:t>
            </w:r>
          </w:p>
        </w:tc>
        <w:tc>
          <w:tcPr>
            <w:tcW w:w="1805" w:type="dxa"/>
          </w:tcPr>
          <w:p w:rsidR="009A3BE9" w:rsidRDefault="009A3BE9">
            <w:r>
              <w:t>Signification</w:t>
            </w:r>
          </w:p>
        </w:tc>
        <w:tc>
          <w:tcPr>
            <w:tcW w:w="1809" w:type="dxa"/>
          </w:tcPr>
          <w:p w:rsidR="009A3BE9" w:rsidRDefault="009A3BE9">
            <w:r>
              <w:t>Mode d’initialisation</w:t>
            </w:r>
          </w:p>
        </w:tc>
        <w:tc>
          <w:tcPr>
            <w:tcW w:w="1806" w:type="dxa"/>
          </w:tcPr>
          <w:p w:rsidR="009A3BE9" w:rsidRDefault="009A3BE9">
            <w:r>
              <w:t xml:space="preserve">Exportation 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>
            <w:proofErr w:type="spellStart"/>
            <w:r w:rsidRPr="009A3BE9">
              <w:t>CompteurManche</w:t>
            </w:r>
            <w:proofErr w:type="spellEnd"/>
          </w:p>
        </w:tc>
        <w:tc>
          <w:tcPr>
            <w:tcW w:w="1798" w:type="dxa"/>
          </w:tcPr>
          <w:p w:rsidR="009A3BE9" w:rsidRDefault="009A3BE9"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compte les manches au fur et à mesure de la partie</w:t>
            </w:r>
          </w:p>
        </w:tc>
        <w:tc>
          <w:tcPr>
            <w:tcW w:w="1809" w:type="dxa"/>
          </w:tcPr>
          <w:p w:rsidR="009A3BE9" w:rsidRDefault="009A3BE9">
            <w:r>
              <w:t>Prédéfinie à 0</w:t>
            </w:r>
          </w:p>
        </w:tc>
        <w:tc>
          <w:tcPr>
            <w:tcW w:w="1806" w:type="dxa"/>
          </w:tcPr>
          <w:p w:rsidR="009A3BE9" w:rsidRDefault="009A3BE9">
            <w:r>
              <w:t>Non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>
            <w:proofErr w:type="spellStart"/>
            <w:r w:rsidRPr="009A3BE9">
              <w:t>CompteurLance</w:t>
            </w:r>
            <w:proofErr w:type="spellEnd"/>
          </w:p>
        </w:tc>
        <w:tc>
          <w:tcPr>
            <w:tcW w:w="1798" w:type="dxa"/>
          </w:tcPr>
          <w:p w:rsidR="009A3BE9" w:rsidRDefault="009A3BE9"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compte les lancés au fur et à mesure de la partie</w:t>
            </w:r>
          </w:p>
        </w:tc>
        <w:tc>
          <w:tcPr>
            <w:tcW w:w="1809" w:type="dxa"/>
          </w:tcPr>
          <w:p w:rsidR="009A3BE9" w:rsidRDefault="009A3BE9">
            <w:r>
              <w:t>Prédéfini a 0</w:t>
            </w:r>
          </w:p>
        </w:tc>
        <w:tc>
          <w:tcPr>
            <w:tcW w:w="1806" w:type="dxa"/>
          </w:tcPr>
          <w:p w:rsidR="009A3BE9" w:rsidRDefault="009A3BE9">
            <w:r>
              <w:t>Non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>
            <w:proofErr w:type="spellStart"/>
            <w:r w:rsidRPr="009A3BE9">
              <w:t>PntBateau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contient le nombre de point qu'un bateau vaut dans la partie</w:t>
            </w:r>
            <w:r w:rsidR="007A24E6">
              <w:t>, les points sont donné lorsque un « 6 » est tiré</w:t>
            </w:r>
          </w:p>
        </w:tc>
        <w:tc>
          <w:tcPr>
            <w:tcW w:w="1809" w:type="dxa"/>
          </w:tcPr>
          <w:p w:rsidR="009A3BE9" w:rsidRDefault="009A3BE9">
            <w:r>
              <w:t>Prédéfini a 600</w:t>
            </w:r>
          </w:p>
        </w:tc>
        <w:tc>
          <w:tcPr>
            <w:tcW w:w="1806" w:type="dxa"/>
          </w:tcPr>
          <w:p w:rsidR="009A3BE9" w:rsidRDefault="009A3BE9">
            <w:r>
              <w:t xml:space="preserve">Non 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t>PntCapitaine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contient le nombre de point qu'u</w:t>
            </w:r>
            <w:r>
              <w:t>n capitaine vaut dans la partie, les points sont donné lorsque un « </w:t>
            </w:r>
            <w:r w:rsidR="007A24E6">
              <w:t>5</w:t>
            </w:r>
            <w:r>
              <w:t> » est tiré</w:t>
            </w:r>
          </w:p>
        </w:tc>
        <w:tc>
          <w:tcPr>
            <w:tcW w:w="1809" w:type="dxa"/>
          </w:tcPr>
          <w:p w:rsidR="009A3BE9" w:rsidRDefault="009A3BE9" w:rsidP="009A3BE9">
            <w:r>
              <w:t xml:space="preserve">Prédéfini a </w:t>
            </w:r>
            <w:r>
              <w:t>5</w:t>
            </w:r>
            <w:r>
              <w:t>00</w:t>
            </w:r>
          </w:p>
        </w:tc>
        <w:tc>
          <w:tcPr>
            <w:tcW w:w="1806" w:type="dxa"/>
          </w:tcPr>
          <w:p w:rsidR="009A3BE9" w:rsidRDefault="009A3BE9" w:rsidP="009A3BE9">
            <w:r>
              <w:t>Non</w:t>
            </w:r>
          </w:p>
          <w:p w:rsidR="009A3BE9" w:rsidRDefault="009A3BE9" w:rsidP="009A3BE9"/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t>PntEquipage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7A24E6">
            <w:pPr>
              <w:jc w:val="center"/>
            </w:pPr>
            <w:r w:rsidRPr="009A3BE9">
              <w:t>Variable qui contient le nombre de point qu'un capitaine vaut dans la partie</w:t>
            </w:r>
            <w:r>
              <w:t>, les points sont donné lorsque un « </w:t>
            </w:r>
            <w:r w:rsidR="007A24E6">
              <w:t>4</w:t>
            </w:r>
            <w:r>
              <w:t> » est tiré</w:t>
            </w:r>
          </w:p>
        </w:tc>
        <w:tc>
          <w:tcPr>
            <w:tcW w:w="1809" w:type="dxa"/>
          </w:tcPr>
          <w:p w:rsidR="009A3BE9" w:rsidRDefault="009A3BE9" w:rsidP="009A3BE9">
            <w:r>
              <w:t xml:space="preserve">Prédéfini a </w:t>
            </w:r>
            <w:r>
              <w:t>4</w:t>
            </w:r>
            <w:r>
              <w:t>00</w:t>
            </w:r>
          </w:p>
        </w:tc>
        <w:tc>
          <w:tcPr>
            <w:tcW w:w="1806" w:type="dxa"/>
          </w:tcPr>
          <w:p w:rsidR="009A3BE9" w:rsidRDefault="009A3BE9" w:rsidP="009A3BE9">
            <w:r>
              <w:t>Non</w:t>
            </w:r>
          </w:p>
          <w:p w:rsidR="009A3BE9" w:rsidRDefault="009A3BE9" w:rsidP="009A3BE9"/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t>PseudoHum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chaine de caractère</w:t>
            </w:r>
            <w:r>
              <w:t>s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contient le pseudo choisi par la personne qui joue contre la machine</w:t>
            </w:r>
          </w:p>
        </w:tc>
        <w:tc>
          <w:tcPr>
            <w:tcW w:w="1809" w:type="dxa"/>
          </w:tcPr>
          <w:p w:rsidR="009A3BE9" w:rsidRDefault="009A3BE9" w:rsidP="009A3BE9">
            <w:r>
              <w:t xml:space="preserve">Saisie </w:t>
            </w:r>
          </w:p>
        </w:tc>
        <w:tc>
          <w:tcPr>
            <w:tcW w:w="1806" w:type="dxa"/>
          </w:tcPr>
          <w:p w:rsidR="009A3BE9" w:rsidRDefault="009A3BE9" w:rsidP="009A3BE9">
            <w:r>
              <w:t>Non</w:t>
            </w:r>
          </w:p>
          <w:p w:rsidR="009A3BE9" w:rsidRDefault="009A3BE9" w:rsidP="009A3BE9"/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t>EquipHum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chaine de caractères</w:t>
            </w:r>
          </w:p>
        </w:tc>
        <w:tc>
          <w:tcPr>
            <w:tcW w:w="1805" w:type="dxa"/>
          </w:tcPr>
          <w:p w:rsidR="009A3BE9" w:rsidRDefault="009A3BE9" w:rsidP="009A3BE9">
            <w:r w:rsidRPr="009A3BE9">
              <w:t>Variable qui contient l'équipement du joueur humain tout au long de la partie</w:t>
            </w:r>
          </w:p>
        </w:tc>
        <w:tc>
          <w:tcPr>
            <w:tcW w:w="1809" w:type="dxa"/>
          </w:tcPr>
          <w:p w:rsidR="009A3BE9" w:rsidRDefault="009A3BE9" w:rsidP="009A3BE9">
            <w:r>
              <w:t>Calculée</w:t>
            </w:r>
          </w:p>
        </w:tc>
        <w:tc>
          <w:tcPr>
            <w:tcW w:w="1806" w:type="dxa"/>
          </w:tcPr>
          <w:p w:rsidR="009A3BE9" w:rsidRDefault="009A3BE9" w:rsidP="009A3BE9">
            <w:r>
              <w:t xml:space="preserve">Non 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lastRenderedPageBreak/>
              <w:t>EquipMach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chaine de caractères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Variable qui contient l'équipement de la machine tout au long de la partie</w:t>
            </w:r>
          </w:p>
        </w:tc>
        <w:tc>
          <w:tcPr>
            <w:tcW w:w="1809" w:type="dxa"/>
          </w:tcPr>
          <w:p w:rsidR="009A3BE9" w:rsidRDefault="009A3BE9" w:rsidP="009A3BE9">
            <w:r>
              <w:t>Calculée</w:t>
            </w:r>
          </w:p>
        </w:tc>
        <w:tc>
          <w:tcPr>
            <w:tcW w:w="1806" w:type="dxa"/>
          </w:tcPr>
          <w:p w:rsidR="009A3BE9" w:rsidRDefault="009A3BE9" w:rsidP="009A3BE9">
            <w:r>
              <w:t>Non</w:t>
            </w:r>
          </w:p>
        </w:tc>
      </w:tr>
      <w:tr w:rsidR="009A3BE9" w:rsidTr="009A3BE9">
        <w:tc>
          <w:tcPr>
            <w:tcW w:w="1844" w:type="dxa"/>
          </w:tcPr>
          <w:p w:rsidR="009A3BE9" w:rsidRDefault="009A3BE9" w:rsidP="009A3BE9">
            <w:pPr>
              <w:jc w:val="center"/>
            </w:pPr>
            <w:proofErr w:type="spellStart"/>
            <w:r w:rsidRPr="009A3BE9">
              <w:t>ScoreLancerCourant</w:t>
            </w:r>
            <w:proofErr w:type="spellEnd"/>
          </w:p>
        </w:tc>
        <w:tc>
          <w:tcPr>
            <w:tcW w:w="1798" w:type="dxa"/>
          </w:tcPr>
          <w:p w:rsidR="009A3BE9" w:rsidRDefault="009A3BE9" w:rsidP="009A3BE9">
            <w:pPr>
              <w:jc w:val="center"/>
            </w:pPr>
            <w:r w:rsidRPr="009A3BE9">
              <w:t>entier</w:t>
            </w:r>
          </w:p>
        </w:tc>
        <w:tc>
          <w:tcPr>
            <w:tcW w:w="1805" w:type="dxa"/>
          </w:tcPr>
          <w:p w:rsidR="009A3BE9" w:rsidRDefault="009A3BE9" w:rsidP="009A3BE9">
            <w:pPr>
              <w:jc w:val="center"/>
            </w:pPr>
            <w:r w:rsidRPr="009A3BE9">
              <w:t>Score de chaque lancer de l'humain ou de la machine</w:t>
            </w:r>
          </w:p>
        </w:tc>
        <w:tc>
          <w:tcPr>
            <w:tcW w:w="1809" w:type="dxa"/>
          </w:tcPr>
          <w:p w:rsidR="009A3BE9" w:rsidRDefault="007A24E6" w:rsidP="009A3BE9">
            <w:r>
              <w:t>Calculée</w:t>
            </w:r>
          </w:p>
        </w:tc>
        <w:tc>
          <w:tcPr>
            <w:tcW w:w="1806" w:type="dxa"/>
          </w:tcPr>
          <w:p w:rsidR="009A3BE9" w:rsidRDefault="007A24E6" w:rsidP="009A3BE9">
            <w:r>
              <w:t xml:space="preserve">Non </w:t>
            </w:r>
          </w:p>
        </w:tc>
      </w:tr>
      <w:tr w:rsidR="009A3BE9" w:rsidTr="009A3BE9">
        <w:tc>
          <w:tcPr>
            <w:tcW w:w="1844" w:type="dxa"/>
          </w:tcPr>
          <w:p w:rsidR="009A3BE9" w:rsidRDefault="007A24E6" w:rsidP="007A24E6">
            <w:pPr>
              <w:jc w:val="center"/>
            </w:pPr>
            <w:proofErr w:type="spellStart"/>
            <w:r w:rsidRPr="007A24E6">
              <w:t>ScoreJoueurHum</w:t>
            </w:r>
            <w:proofErr w:type="spellEnd"/>
          </w:p>
        </w:tc>
        <w:tc>
          <w:tcPr>
            <w:tcW w:w="1798" w:type="dxa"/>
          </w:tcPr>
          <w:p w:rsidR="009A3BE9" w:rsidRDefault="007A24E6" w:rsidP="007A24E6">
            <w:pPr>
              <w:jc w:val="center"/>
            </w:pPr>
            <w:r w:rsidRPr="007A24E6">
              <w:t>entier</w:t>
            </w:r>
          </w:p>
        </w:tc>
        <w:tc>
          <w:tcPr>
            <w:tcW w:w="1805" w:type="dxa"/>
          </w:tcPr>
          <w:p w:rsidR="009A3BE9" w:rsidRDefault="007A24E6" w:rsidP="007A24E6">
            <w:pPr>
              <w:jc w:val="center"/>
            </w:pPr>
            <w:r w:rsidRPr="007A24E6">
              <w:t>Score de l'humain tout au long de la partie</w:t>
            </w:r>
          </w:p>
        </w:tc>
        <w:tc>
          <w:tcPr>
            <w:tcW w:w="1809" w:type="dxa"/>
          </w:tcPr>
          <w:p w:rsidR="009A3BE9" w:rsidRDefault="007A24E6" w:rsidP="009A3BE9">
            <w:r>
              <w:t xml:space="preserve">Calculée </w:t>
            </w:r>
          </w:p>
        </w:tc>
        <w:tc>
          <w:tcPr>
            <w:tcW w:w="1806" w:type="dxa"/>
          </w:tcPr>
          <w:p w:rsidR="009A3BE9" w:rsidRDefault="007A24E6" w:rsidP="009A3BE9">
            <w:r>
              <w:t xml:space="preserve">Non </w:t>
            </w:r>
          </w:p>
        </w:tc>
      </w:tr>
      <w:tr w:rsidR="009A3BE9" w:rsidTr="009A3BE9">
        <w:tc>
          <w:tcPr>
            <w:tcW w:w="1844" w:type="dxa"/>
          </w:tcPr>
          <w:p w:rsidR="009A3BE9" w:rsidRDefault="007A24E6" w:rsidP="007A24E6">
            <w:pPr>
              <w:jc w:val="center"/>
            </w:pPr>
            <w:proofErr w:type="spellStart"/>
            <w:r w:rsidRPr="007A24E6">
              <w:t>ScoreJoueurMach</w:t>
            </w:r>
            <w:proofErr w:type="spellEnd"/>
          </w:p>
        </w:tc>
        <w:tc>
          <w:tcPr>
            <w:tcW w:w="1798" w:type="dxa"/>
          </w:tcPr>
          <w:p w:rsidR="009A3BE9" w:rsidRDefault="007A24E6" w:rsidP="007A24E6">
            <w:pPr>
              <w:jc w:val="center"/>
            </w:pPr>
            <w:r w:rsidRPr="007A24E6">
              <w:t>entier</w:t>
            </w:r>
          </w:p>
        </w:tc>
        <w:tc>
          <w:tcPr>
            <w:tcW w:w="1805" w:type="dxa"/>
          </w:tcPr>
          <w:p w:rsidR="009A3BE9" w:rsidRDefault="007A24E6" w:rsidP="007A24E6">
            <w:pPr>
              <w:jc w:val="center"/>
            </w:pPr>
            <w:r w:rsidRPr="007A24E6">
              <w:t>Score de la machine tout au long de la partie</w:t>
            </w:r>
          </w:p>
        </w:tc>
        <w:tc>
          <w:tcPr>
            <w:tcW w:w="1809" w:type="dxa"/>
          </w:tcPr>
          <w:p w:rsidR="009A3BE9" w:rsidRDefault="007A24E6" w:rsidP="009A3BE9">
            <w:r>
              <w:t>Calculée</w:t>
            </w:r>
          </w:p>
        </w:tc>
        <w:tc>
          <w:tcPr>
            <w:tcW w:w="1806" w:type="dxa"/>
          </w:tcPr>
          <w:p w:rsidR="009A3BE9" w:rsidRDefault="007A24E6" w:rsidP="009A3BE9">
            <w:r>
              <w:t>Non</w:t>
            </w:r>
            <w:bookmarkStart w:id="0" w:name="_GoBack"/>
            <w:bookmarkEnd w:id="0"/>
          </w:p>
        </w:tc>
      </w:tr>
      <w:tr w:rsidR="009A3BE9" w:rsidTr="009A3BE9">
        <w:tc>
          <w:tcPr>
            <w:tcW w:w="1844" w:type="dxa"/>
          </w:tcPr>
          <w:p w:rsidR="009A3BE9" w:rsidRDefault="009A3BE9" w:rsidP="009A3BE9"/>
        </w:tc>
        <w:tc>
          <w:tcPr>
            <w:tcW w:w="1798" w:type="dxa"/>
          </w:tcPr>
          <w:p w:rsidR="009A3BE9" w:rsidRDefault="009A3BE9" w:rsidP="009A3BE9"/>
        </w:tc>
        <w:tc>
          <w:tcPr>
            <w:tcW w:w="1805" w:type="dxa"/>
          </w:tcPr>
          <w:p w:rsidR="009A3BE9" w:rsidRDefault="009A3BE9" w:rsidP="009A3BE9"/>
        </w:tc>
        <w:tc>
          <w:tcPr>
            <w:tcW w:w="1809" w:type="dxa"/>
          </w:tcPr>
          <w:p w:rsidR="009A3BE9" w:rsidRDefault="009A3BE9" w:rsidP="009A3BE9"/>
        </w:tc>
        <w:tc>
          <w:tcPr>
            <w:tcW w:w="1806" w:type="dxa"/>
          </w:tcPr>
          <w:p w:rsidR="009A3BE9" w:rsidRDefault="009A3BE9" w:rsidP="009A3BE9"/>
        </w:tc>
      </w:tr>
      <w:tr w:rsidR="009A3BE9" w:rsidTr="009A3BE9">
        <w:tc>
          <w:tcPr>
            <w:tcW w:w="1844" w:type="dxa"/>
          </w:tcPr>
          <w:p w:rsidR="009A3BE9" w:rsidRDefault="009A3BE9" w:rsidP="009A3BE9"/>
        </w:tc>
        <w:tc>
          <w:tcPr>
            <w:tcW w:w="1798" w:type="dxa"/>
          </w:tcPr>
          <w:p w:rsidR="009A3BE9" w:rsidRDefault="009A3BE9" w:rsidP="009A3BE9"/>
        </w:tc>
        <w:tc>
          <w:tcPr>
            <w:tcW w:w="1805" w:type="dxa"/>
          </w:tcPr>
          <w:p w:rsidR="009A3BE9" w:rsidRDefault="009A3BE9" w:rsidP="009A3BE9"/>
        </w:tc>
        <w:tc>
          <w:tcPr>
            <w:tcW w:w="1809" w:type="dxa"/>
          </w:tcPr>
          <w:p w:rsidR="009A3BE9" w:rsidRDefault="009A3BE9" w:rsidP="009A3BE9"/>
        </w:tc>
        <w:tc>
          <w:tcPr>
            <w:tcW w:w="1806" w:type="dxa"/>
          </w:tcPr>
          <w:p w:rsidR="009A3BE9" w:rsidRDefault="009A3BE9" w:rsidP="009A3BE9"/>
        </w:tc>
      </w:tr>
    </w:tbl>
    <w:p w:rsidR="00294B7B" w:rsidRDefault="00294B7B"/>
    <w:sectPr w:rsidR="00294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E9"/>
    <w:rsid w:val="00294B7B"/>
    <w:rsid w:val="007A24E6"/>
    <w:rsid w:val="009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2FF0"/>
  <w15:chartTrackingRefBased/>
  <w15:docId w15:val="{CAB2DE3D-C5FF-41A0-9ED3-C81A1F2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2023-09-26T12:48:00Z</dcterms:created>
  <dcterms:modified xsi:type="dcterms:W3CDTF">2023-09-26T13:05:00Z</dcterms:modified>
</cp:coreProperties>
</file>