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7B9B" w14:textId="1A1975F6" w:rsidR="00BA6667" w:rsidRDefault="00BA6667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2D58" w14:paraId="47B990A9" w14:textId="77777777" w:rsidTr="009748F1">
        <w:tc>
          <w:tcPr>
            <w:tcW w:w="10790" w:type="dxa"/>
            <w:shd w:val="clear" w:color="auto" w:fill="F2F2F2" w:themeFill="background1" w:themeFillShade="F2"/>
          </w:tcPr>
          <w:p w14:paraId="103B22FA" w14:textId="46AACD99" w:rsidR="00BF2D58" w:rsidRPr="00BF2D58" w:rsidRDefault="00BF2D58">
            <w:pPr>
              <w:rPr>
                <w:b/>
                <w:bCs/>
              </w:rPr>
            </w:pPr>
            <w:r w:rsidRPr="00BF2D58">
              <w:rPr>
                <w:b/>
                <w:bCs/>
                <w:sz w:val="52"/>
                <w:szCs w:val="52"/>
              </w:rPr>
              <w:t xml:space="preserve">Examen </w:t>
            </w:r>
            <w:r w:rsidR="00A612C7">
              <w:rPr>
                <w:b/>
                <w:bCs/>
                <w:sz w:val="52"/>
                <w:szCs w:val="52"/>
              </w:rPr>
              <w:t>F</w:t>
            </w:r>
            <w:r w:rsidR="0023765A">
              <w:rPr>
                <w:b/>
                <w:bCs/>
                <w:sz w:val="52"/>
                <w:szCs w:val="52"/>
              </w:rPr>
              <w:t>inal</w:t>
            </w:r>
            <w:r w:rsidR="00A612C7">
              <w:rPr>
                <w:b/>
                <w:bCs/>
                <w:sz w:val="52"/>
                <w:szCs w:val="52"/>
              </w:rPr>
              <w:t xml:space="preserve"> </w:t>
            </w:r>
            <w:r w:rsidR="007C49F9">
              <w:rPr>
                <w:b/>
                <w:bCs/>
                <w:sz w:val="52"/>
                <w:szCs w:val="52"/>
              </w:rPr>
              <w:t>Pratique</w:t>
            </w:r>
          </w:p>
        </w:tc>
      </w:tr>
    </w:tbl>
    <w:p w14:paraId="3348529F" w14:textId="77777777" w:rsidR="00B926C7" w:rsidRPr="001F761E" w:rsidRDefault="00B926C7"/>
    <w:p w14:paraId="007E0AE6" w14:textId="77777777" w:rsidR="00AF4752" w:rsidRDefault="00AF4752"/>
    <w:p w14:paraId="7641BD98" w14:textId="77777777" w:rsidR="007D2A86" w:rsidRDefault="007D2A86"/>
    <w:p w14:paraId="78492C39" w14:textId="77777777" w:rsidR="007D2A86" w:rsidRDefault="007D2A86"/>
    <w:p w14:paraId="10754674" w14:textId="77777777" w:rsidR="007D2A86" w:rsidRDefault="007D2A86"/>
    <w:p w14:paraId="4EC23332" w14:textId="77777777" w:rsidR="007D2A86" w:rsidRDefault="007D2A8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CC34BE" w14:paraId="5A34B9AF" w14:textId="77777777" w:rsidTr="009748F1">
        <w:trPr>
          <w:trHeight w:val="397"/>
          <w:jc w:val="center"/>
        </w:trPr>
        <w:tc>
          <w:tcPr>
            <w:tcW w:w="6374" w:type="dxa"/>
            <w:shd w:val="clear" w:color="auto" w:fill="F2F2F2" w:themeFill="background1" w:themeFillShade="F2"/>
            <w:vAlign w:val="center"/>
          </w:tcPr>
          <w:p w14:paraId="02C8536A" w14:textId="03114B88" w:rsidR="00CC34BE" w:rsidRDefault="00CC34BE" w:rsidP="00BF2D58">
            <w:r>
              <w:t>Règlements</w:t>
            </w:r>
          </w:p>
        </w:tc>
      </w:tr>
      <w:tr w:rsidR="00CC34BE" w14:paraId="10ACDE8D" w14:textId="77777777" w:rsidTr="00BF2D58">
        <w:trPr>
          <w:trHeight w:val="2608"/>
          <w:jc w:val="center"/>
        </w:trPr>
        <w:tc>
          <w:tcPr>
            <w:tcW w:w="6374" w:type="dxa"/>
            <w:vAlign w:val="center"/>
          </w:tcPr>
          <w:p w14:paraId="6621A814" w14:textId="55B19FA2" w:rsidR="00CC34BE" w:rsidRDefault="00CC34BE" w:rsidP="00BF2D58">
            <w:r>
              <w:t xml:space="preserve">Durée de </w:t>
            </w:r>
            <w:r w:rsidR="00B707A3">
              <w:t>2</w:t>
            </w:r>
            <w:r w:rsidR="00E010DD">
              <w:t>h</w:t>
            </w:r>
            <w:r w:rsidR="00B707A3">
              <w:t>00</w:t>
            </w:r>
            <w:r w:rsidR="00E010DD">
              <w:t>min</w:t>
            </w:r>
            <w:r w:rsidR="00AF4752">
              <w:t>.</w:t>
            </w:r>
          </w:p>
          <w:p w14:paraId="76ECD814" w14:textId="02E0738A" w:rsidR="00492ACB" w:rsidRDefault="00492ACB" w:rsidP="00BF2D58">
            <w:r>
              <w:t>Pondération 17,5%</w:t>
            </w:r>
          </w:p>
          <w:p w14:paraId="355AD025" w14:textId="77777777" w:rsidR="00CC34BE" w:rsidRDefault="00CC34BE" w:rsidP="00BF2D58"/>
          <w:p w14:paraId="2492D0AC" w14:textId="142FF0F6" w:rsidR="00CC34BE" w:rsidRDefault="007A0417" w:rsidP="00BF2D58">
            <w:r>
              <w:t>Toute</w:t>
            </w:r>
            <w:r w:rsidR="003206F4">
              <w:t xml:space="preserve"> documentation permise</w:t>
            </w:r>
            <w:r w:rsidR="00AF4752">
              <w:t>.</w:t>
            </w:r>
          </w:p>
          <w:p w14:paraId="480177F9" w14:textId="3BBD5060" w:rsidR="007D2E3B" w:rsidRDefault="00596FF1" w:rsidP="00BF2D58">
            <w:r>
              <w:t xml:space="preserve">Accès Internet </w:t>
            </w:r>
            <w:r w:rsidR="007A0417">
              <w:t>autorisé</w:t>
            </w:r>
            <w:r w:rsidR="00AF4752">
              <w:t>.</w:t>
            </w:r>
          </w:p>
          <w:p w14:paraId="11C6DC20" w14:textId="293A376E" w:rsidR="007D2E3B" w:rsidRDefault="00C500EB" w:rsidP="00BF2D58">
            <w:r>
              <w:t xml:space="preserve">Utilisation raisonnable de l’IA </w:t>
            </w:r>
            <w:r w:rsidR="00BD2F27">
              <w:t>autorisé</w:t>
            </w:r>
            <w:r>
              <w:t>e</w:t>
            </w:r>
            <w:r w:rsidR="00BD2F27">
              <w:t xml:space="preserve"> </w:t>
            </w:r>
            <w:r w:rsidR="00BD2F27" w:rsidRPr="00BD2F27">
              <w:rPr>
                <w:b/>
                <w:bCs/>
                <w:u w:val="single"/>
              </w:rPr>
              <w:t>si divulgué</w:t>
            </w:r>
          </w:p>
          <w:p w14:paraId="04A00017" w14:textId="7459316A" w:rsidR="00596FF1" w:rsidRDefault="00A87959" w:rsidP="00BF2D58">
            <w:r>
              <w:t>Aucune communication entre les étudiants</w:t>
            </w:r>
            <w:r w:rsidR="00AF4752">
              <w:t>.</w:t>
            </w:r>
          </w:p>
          <w:p w14:paraId="42681737" w14:textId="393D6E37" w:rsidR="00A87959" w:rsidRDefault="00A87959" w:rsidP="00BF2D58">
            <w:r>
              <w:t>Aucun échange de fichiers</w:t>
            </w:r>
            <w:r w:rsidR="00AF4752">
              <w:t>.</w:t>
            </w:r>
          </w:p>
          <w:p w14:paraId="66201012" w14:textId="49D08574" w:rsidR="00D336FC" w:rsidRDefault="00D336FC" w:rsidP="00BF2D58">
            <w:r>
              <w:t xml:space="preserve">Travail </w:t>
            </w:r>
            <w:r w:rsidRPr="00AD7D18">
              <w:rPr>
                <w:b/>
                <w:bCs/>
                <w:u w:val="single"/>
              </w:rPr>
              <w:t>individuel</w:t>
            </w:r>
            <w:r w:rsidR="00AF4752" w:rsidRPr="00AF4752">
              <w:rPr>
                <w:bCs/>
              </w:rPr>
              <w:t>.</w:t>
            </w:r>
          </w:p>
          <w:p w14:paraId="19AA131F" w14:textId="1F2A31E7" w:rsidR="00D336FC" w:rsidRDefault="00D336FC" w:rsidP="00BF2D58"/>
          <w:p w14:paraId="30C91FF8" w14:textId="09C9C058" w:rsidR="0072710C" w:rsidRDefault="0072710C" w:rsidP="00BF2D58">
            <w:r>
              <w:t>Matériel nécessaire :</w:t>
            </w:r>
          </w:p>
          <w:p w14:paraId="087C7A46" w14:textId="0C2FFE0C" w:rsidR="0072710C" w:rsidRDefault="0072710C" w:rsidP="00F1308D">
            <w:pPr>
              <w:pStyle w:val="Paragraphedeliste"/>
              <w:numPr>
                <w:ilvl w:val="0"/>
                <w:numId w:val="10"/>
              </w:numPr>
            </w:pPr>
            <w:r>
              <w:t xml:space="preserve">Carte </w:t>
            </w:r>
            <w:r w:rsidR="00B707A3">
              <w:t>ESP32</w:t>
            </w:r>
            <w:r w:rsidR="00AF4752">
              <w:t>.</w:t>
            </w:r>
          </w:p>
          <w:p w14:paraId="1702F15A" w14:textId="3468A766" w:rsidR="00F1308D" w:rsidRDefault="00C3647B" w:rsidP="00C3647B">
            <w:pPr>
              <w:pStyle w:val="Paragraphedeliste"/>
              <w:numPr>
                <w:ilvl w:val="0"/>
                <w:numId w:val="10"/>
              </w:numPr>
            </w:pPr>
            <w:r>
              <w:t>Module « Moteur-boussole »</w:t>
            </w:r>
          </w:p>
          <w:p w14:paraId="22238F90" w14:textId="54A11AE0" w:rsidR="00063112" w:rsidRDefault="00063112" w:rsidP="00F1308D">
            <w:pPr>
              <w:pStyle w:val="Paragraphedeliste"/>
              <w:numPr>
                <w:ilvl w:val="0"/>
                <w:numId w:val="10"/>
              </w:numPr>
            </w:pPr>
            <w:r>
              <w:t>Analyseur logique</w:t>
            </w:r>
            <w:r w:rsidR="006D439A">
              <w:t>, au besoin.</w:t>
            </w:r>
          </w:p>
          <w:p w14:paraId="6C1D8129" w14:textId="0440BA15" w:rsidR="00063112" w:rsidRDefault="00063112" w:rsidP="00F1308D">
            <w:pPr>
              <w:pStyle w:val="Paragraphedeliste"/>
              <w:numPr>
                <w:ilvl w:val="0"/>
                <w:numId w:val="10"/>
              </w:numPr>
            </w:pPr>
            <w:r>
              <w:t>Oscil</w:t>
            </w:r>
            <w:r w:rsidR="009E6486">
              <w:t>loscope</w:t>
            </w:r>
            <w:r w:rsidR="006D439A">
              <w:t>, au besoin.</w:t>
            </w:r>
          </w:p>
          <w:p w14:paraId="32CAA11C" w14:textId="246FBBC7" w:rsidR="009E6486" w:rsidRDefault="009E6486" w:rsidP="00F1308D">
            <w:pPr>
              <w:pStyle w:val="Paragraphedeliste"/>
              <w:numPr>
                <w:ilvl w:val="0"/>
                <w:numId w:val="10"/>
              </w:numPr>
            </w:pPr>
            <w:r>
              <w:t>Alimentation</w:t>
            </w:r>
            <w:r w:rsidR="007776F5">
              <w:t xml:space="preserve"> 5V</w:t>
            </w:r>
          </w:p>
          <w:p w14:paraId="45E69CF8" w14:textId="031BC29D" w:rsidR="00735DF2" w:rsidRDefault="00735DF2" w:rsidP="0072710C">
            <w:pPr>
              <w:pStyle w:val="Paragraphedeliste"/>
              <w:numPr>
                <w:ilvl w:val="0"/>
                <w:numId w:val="10"/>
              </w:numPr>
            </w:pPr>
            <w:r>
              <w:t>Fils de connexion</w:t>
            </w:r>
            <w:r w:rsidR="00F1308D">
              <w:t>, au besoin</w:t>
            </w:r>
            <w:r w:rsidR="00AF4752">
              <w:t>.</w:t>
            </w:r>
          </w:p>
          <w:p w14:paraId="33C466EA" w14:textId="25C00A1B" w:rsidR="002C3BEB" w:rsidRDefault="002C3BEB" w:rsidP="00BF2D58"/>
        </w:tc>
      </w:tr>
    </w:tbl>
    <w:p w14:paraId="0AAF063A" w14:textId="16200537" w:rsidR="00CC34BE" w:rsidRPr="007F46FE" w:rsidRDefault="00CC34BE"/>
    <w:p w14:paraId="4327E499" w14:textId="77777777" w:rsidR="0072710C" w:rsidRDefault="0072710C">
      <w:pPr>
        <w:rPr>
          <w:b/>
          <w:bCs/>
        </w:rPr>
      </w:pPr>
      <w:r>
        <w:rPr>
          <w:b/>
          <w:bCs/>
        </w:rPr>
        <w:br w:type="page"/>
      </w:r>
    </w:p>
    <w:p w14:paraId="3507AB74" w14:textId="65E7C8B4" w:rsidR="00B60459" w:rsidRDefault="00B60459">
      <w:pPr>
        <w:rPr>
          <w:b/>
          <w:bCs/>
        </w:rPr>
      </w:pPr>
      <w:r>
        <w:rPr>
          <w:b/>
          <w:bCs/>
        </w:rPr>
        <w:lastRenderedPageBreak/>
        <w:t>Système fourni :</w:t>
      </w:r>
    </w:p>
    <w:p w14:paraId="74FCAE2D" w14:textId="2EB0AC21" w:rsidR="00B60459" w:rsidRDefault="00B60459">
      <w:r>
        <w:t>Le système fourni est composé de :</w:t>
      </w:r>
    </w:p>
    <w:p w14:paraId="084A1F0A" w14:textId="3D9BE587" w:rsidR="00B60459" w:rsidRDefault="00B60459" w:rsidP="00B60459">
      <w:pPr>
        <w:pStyle w:val="Paragraphedeliste"/>
        <w:numPr>
          <w:ilvl w:val="0"/>
          <w:numId w:val="18"/>
        </w:numPr>
      </w:pPr>
      <w:r>
        <w:t xml:space="preserve">1x capteur CMPS12 pour mesurer </w:t>
      </w:r>
      <w:r w:rsidR="006620EE">
        <w:t>l’orientation magnétique (COMPASS BEARING)</w:t>
      </w:r>
    </w:p>
    <w:p w14:paraId="5D6F9936" w14:textId="7D124371" w:rsidR="006620EE" w:rsidRDefault="006620EE" w:rsidP="00B60459">
      <w:pPr>
        <w:pStyle w:val="Paragraphedeliste"/>
        <w:numPr>
          <w:ilvl w:val="0"/>
          <w:numId w:val="18"/>
        </w:numPr>
      </w:pPr>
      <w:r>
        <w:t xml:space="preserve">1x contrôleur </w:t>
      </w:r>
      <w:r w:rsidR="00B707A3">
        <w:t>ESP32</w:t>
      </w:r>
      <w:r>
        <w:t xml:space="preserve"> avec un programme de base</w:t>
      </w:r>
    </w:p>
    <w:p w14:paraId="558F48C8" w14:textId="312B535D" w:rsidR="00824581" w:rsidRDefault="006620EE" w:rsidP="00A70E11">
      <w:pPr>
        <w:pStyle w:val="Paragraphedeliste"/>
        <w:numPr>
          <w:ilvl w:val="0"/>
          <w:numId w:val="18"/>
        </w:numPr>
      </w:pPr>
      <w:r>
        <w:t>1x moteur HS-422 (ou équivalent) contrôlé en vitesse</w:t>
      </w:r>
    </w:p>
    <w:p w14:paraId="0B68C40E" w14:textId="0FFE2AFF" w:rsidR="00824581" w:rsidRDefault="00824581" w:rsidP="00824581">
      <w:r>
        <w:t>Le programme fourni est fonctionnel. Il contient les fonctions suivantes :</w:t>
      </w:r>
    </w:p>
    <w:p w14:paraId="273CB3BE" w14:textId="1F359902" w:rsidR="00824581" w:rsidRDefault="00824581" w:rsidP="00824581">
      <w:pPr>
        <w:pStyle w:val="Paragraphedeliste"/>
        <w:numPr>
          <w:ilvl w:val="0"/>
          <w:numId w:val="19"/>
        </w:numPr>
      </w:pPr>
      <w:r>
        <w:t>Lecture de l’orientation à partir du CMPS12</w:t>
      </w:r>
      <w:r w:rsidR="000414B7">
        <w:t>.</w:t>
      </w:r>
    </w:p>
    <w:p w14:paraId="019BD369" w14:textId="5B1225F9" w:rsidR="00824581" w:rsidRDefault="00824581" w:rsidP="00824581">
      <w:pPr>
        <w:pStyle w:val="Paragraphedeliste"/>
        <w:numPr>
          <w:ilvl w:val="0"/>
          <w:numId w:val="19"/>
        </w:numPr>
      </w:pPr>
      <w:r>
        <w:t>Commande du moteur avec un signal PWM</w:t>
      </w:r>
      <w:r w:rsidR="000414B7">
        <w:t>.</w:t>
      </w:r>
    </w:p>
    <w:p w14:paraId="3450DF31" w14:textId="19EA6DF8" w:rsidR="00824581" w:rsidRDefault="00814313" w:rsidP="00824581">
      <w:pPr>
        <w:pStyle w:val="Paragraphedeliste"/>
        <w:numPr>
          <w:ilvl w:val="0"/>
          <w:numId w:val="19"/>
        </w:numPr>
      </w:pPr>
      <w:r>
        <w:t xml:space="preserve">Contrôle de type </w:t>
      </w:r>
      <w:r w:rsidR="00F01DB2">
        <w:t>Proportionnel</w:t>
      </w:r>
      <w:r w:rsidR="000414B7">
        <w:t>.</w:t>
      </w:r>
    </w:p>
    <w:p w14:paraId="02C3D5CA" w14:textId="581E2116" w:rsidR="00814313" w:rsidRDefault="00814313" w:rsidP="00824581">
      <w:pPr>
        <w:pStyle w:val="Paragraphedeliste"/>
        <w:numPr>
          <w:ilvl w:val="0"/>
          <w:numId w:val="19"/>
        </w:numPr>
      </w:pPr>
      <w:r>
        <w:t>Saturation de la commande</w:t>
      </w:r>
      <w:r w:rsidR="000414B7">
        <w:t>.</w:t>
      </w:r>
    </w:p>
    <w:p w14:paraId="06B286CC" w14:textId="52F94BC4" w:rsidR="00F01DB2" w:rsidRDefault="00B707A3" w:rsidP="00824581">
      <w:pPr>
        <w:pStyle w:val="Paragraphedeliste"/>
        <w:numPr>
          <w:ilvl w:val="0"/>
          <w:numId w:val="19"/>
        </w:numPr>
      </w:pPr>
      <w:r>
        <w:t>Variable qui change d’état chaque 50ms pour permettre d’envoyer des informations sur le port série chaque 50ms.</w:t>
      </w:r>
    </w:p>
    <w:p w14:paraId="0BA93017" w14:textId="3D6BC67C" w:rsidR="00B707A3" w:rsidRDefault="00B707A3" w:rsidP="00824581">
      <w:pPr>
        <w:pStyle w:val="Paragraphedeliste"/>
        <w:numPr>
          <w:ilvl w:val="0"/>
          <w:numId w:val="19"/>
        </w:numPr>
      </w:pPr>
      <w:r>
        <w:t>Ajustement de l’offset possible à l’aide des touches ‘p’ (+1), ‘P’ (+10), ‘l’ (-1) et ‘L’ (-10).</w:t>
      </w:r>
    </w:p>
    <w:p w14:paraId="717271C3" w14:textId="35306A69" w:rsidR="006928FF" w:rsidRPr="00FE2C45" w:rsidRDefault="00F56218" w:rsidP="00FE2C45">
      <w:pPr>
        <w:pStyle w:val="Paragraphedeliste"/>
        <w:numPr>
          <w:ilvl w:val="0"/>
          <w:numId w:val="19"/>
        </w:numPr>
      </w:pPr>
      <w:r>
        <w:t>Changement de l</w:t>
      </w:r>
      <w:r w:rsidR="00B707A3">
        <w:t>’angle de</w:t>
      </w:r>
      <w:r>
        <w:t xml:space="preserve"> consigne à l’aide des touches </w:t>
      </w:r>
      <w:r w:rsidR="00B707A3">
        <w:t>‘1’ (120</w:t>
      </w:r>
      <w:r w:rsidR="00B707A3">
        <w:rPr>
          <w:rFonts w:ascii="Verdana" w:hAnsi="Verdana"/>
        </w:rPr>
        <w:t>°</w:t>
      </w:r>
      <w:r w:rsidR="00B707A3">
        <w:t>) et ‘2’ (240</w:t>
      </w:r>
      <w:r w:rsidR="00B707A3">
        <w:rPr>
          <w:rFonts w:ascii="Verdana" w:hAnsi="Verdana"/>
        </w:rPr>
        <w:t>°</w:t>
      </w:r>
      <w:r w:rsidR="00B707A3">
        <w:t>)</w:t>
      </w:r>
      <w:r>
        <w:t>.</w:t>
      </w:r>
    </w:p>
    <w:p w14:paraId="1919BF96" w14:textId="2B72E2C5" w:rsidR="00C22DB7" w:rsidRPr="00B60459" w:rsidRDefault="00B60459">
      <w:pPr>
        <w:rPr>
          <w:b/>
          <w:bCs/>
        </w:rPr>
      </w:pPr>
      <w:r>
        <w:rPr>
          <w:b/>
          <w:bCs/>
        </w:rPr>
        <w:t>Manipulations demandées</w:t>
      </w:r>
      <w:r w:rsidR="009E641A">
        <w:rPr>
          <w:b/>
          <w:bCs/>
        </w:rPr>
        <w:t> :</w:t>
      </w:r>
    </w:p>
    <w:p w14:paraId="1B482AD2" w14:textId="60DE998B" w:rsidR="006373BC" w:rsidRDefault="006373BC" w:rsidP="00C22DB7">
      <w:pPr>
        <w:pStyle w:val="Paragraphedeliste"/>
        <w:numPr>
          <w:ilvl w:val="0"/>
          <w:numId w:val="17"/>
        </w:numPr>
      </w:pPr>
      <w:r>
        <w:t xml:space="preserve">S’assurer que le </w:t>
      </w:r>
      <w:r w:rsidR="007A5426">
        <w:t>montage et le code</w:t>
      </w:r>
      <w:r>
        <w:t xml:space="preserve"> fonctionne (</w:t>
      </w:r>
      <w:r w:rsidR="007A5426">
        <w:t>aucune modification de code nécessaire, vous pouvez tout de même ajouter des messages de diagnostic pour vous aider</w:t>
      </w:r>
      <w:r>
        <w:t>)</w:t>
      </w:r>
    </w:p>
    <w:p w14:paraId="3A21B382" w14:textId="5B1A4EA6" w:rsidR="00C22DB7" w:rsidRDefault="00C22DB7" w:rsidP="00C22DB7">
      <w:pPr>
        <w:pStyle w:val="Paragraphedeliste"/>
        <w:numPr>
          <w:ilvl w:val="0"/>
          <w:numId w:val="17"/>
        </w:numPr>
      </w:pPr>
      <w:r>
        <w:t xml:space="preserve">Commenter </w:t>
      </w:r>
      <w:r w:rsidR="003F3F31">
        <w:t xml:space="preserve">chaque section dans le code de départ </w:t>
      </w:r>
      <w:r w:rsidR="003F3F31" w:rsidRPr="003F3F31">
        <w:rPr>
          <w:rFonts w:ascii="Courier New" w:hAnsi="Courier New" w:cs="Courier New"/>
          <w:color w:val="70AD47" w:themeColor="accent6"/>
          <w:sz w:val="18"/>
          <w:szCs w:val="18"/>
        </w:rPr>
        <w:t>/* COMMENTAIRE */</w:t>
      </w:r>
      <w:r w:rsidR="00A70E11" w:rsidRPr="00A70E11">
        <w:t>.</w:t>
      </w:r>
    </w:p>
    <w:p w14:paraId="6F05084B" w14:textId="77777777" w:rsidR="007A5426" w:rsidRDefault="1BB9DB62" w:rsidP="00FE2C45">
      <w:pPr>
        <w:pStyle w:val="Paragraphedeliste"/>
        <w:numPr>
          <w:ilvl w:val="0"/>
          <w:numId w:val="17"/>
        </w:numPr>
        <w:jc w:val="both"/>
      </w:pPr>
      <w:r>
        <w:t xml:space="preserve">En conservant KP de 20, </w:t>
      </w:r>
      <w:r w:rsidR="006373BC">
        <w:t>t</w:t>
      </w:r>
      <w:r w:rsidR="00B616FE">
        <w:t xml:space="preserve">racer la réponse </w:t>
      </w:r>
      <w:r w:rsidR="004A34B0">
        <w:t>indicielle</w:t>
      </w:r>
      <w:r w:rsidR="004A34B0" w:rsidRPr="006373BC">
        <w:rPr>
          <w:b/>
          <w:bCs/>
        </w:rPr>
        <w:t xml:space="preserve"> </w:t>
      </w:r>
      <w:r w:rsidR="006373BC" w:rsidRPr="006373BC">
        <w:rPr>
          <w:b/>
          <w:bCs/>
          <w:u w:val="single"/>
        </w:rPr>
        <w:t>en boucle fermée</w:t>
      </w:r>
      <w:r w:rsidR="006373BC">
        <w:t xml:space="preserve"> </w:t>
      </w:r>
      <w:r w:rsidR="00FE2C45">
        <w:t xml:space="preserve">pour aller de la position </w:t>
      </w:r>
      <w:r w:rsidR="00B707A3">
        <w:t>120</w:t>
      </w:r>
      <w:r w:rsidR="00FE2C45">
        <w:t xml:space="preserve">° à </w:t>
      </w:r>
      <w:r w:rsidR="00B707A3">
        <w:t>240</w:t>
      </w:r>
      <w:r w:rsidR="00FE2C45">
        <w:t xml:space="preserve">° </w:t>
      </w:r>
      <w:r w:rsidR="004A34B0">
        <w:t>à l’aide d’un tableur Excel</w:t>
      </w:r>
      <w:r w:rsidR="000414B7">
        <w:t>.</w:t>
      </w:r>
    </w:p>
    <w:p w14:paraId="1BB4E8AE" w14:textId="77777777" w:rsidR="007A5426" w:rsidRDefault="007A5426" w:rsidP="007A5426">
      <w:pPr>
        <w:pStyle w:val="Paragraphedeliste"/>
        <w:numPr>
          <w:ilvl w:val="1"/>
          <w:numId w:val="17"/>
        </w:numPr>
        <w:jc w:val="both"/>
      </w:pPr>
      <w:r>
        <w:t>Ne modifier pas le fonctionnement du code</w:t>
      </w:r>
    </w:p>
    <w:p w14:paraId="2996D5BB" w14:textId="77777777" w:rsidR="00A93493" w:rsidRDefault="007A5426" w:rsidP="007A5426">
      <w:pPr>
        <w:pStyle w:val="Paragraphedeliste"/>
        <w:numPr>
          <w:ilvl w:val="1"/>
          <w:numId w:val="17"/>
        </w:numPr>
        <w:jc w:val="both"/>
      </w:pPr>
      <w:r>
        <w:t>Ajouter l</w:t>
      </w:r>
      <w:r w:rsidR="00A93493">
        <w:t>’affichage des variable pertinentes</w:t>
      </w:r>
    </w:p>
    <w:p w14:paraId="13F11328" w14:textId="77777777" w:rsidR="00A93493" w:rsidRDefault="00A93493" w:rsidP="007A5426">
      <w:pPr>
        <w:pStyle w:val="Paragraphedeliste"/>
        <w:numPr>
          <w:ilvl w:val="1"/>
          <w:numId w:val="17"/>
        </w:numPr>
        <w:jc w:val="both"/>
      </w:pPr>
      <w:r>
        <w:t>Copier vers Excel</w:t>
      </w:r>
    </w:p>
    <w:p w14:paraId="1C46F9D9" w14:textId="77777777" w:rsidR="00A93493" w:rsidRDefault="00A93493" w:rsidP="007A5426">
      <w:pPr>
        <w:pStyle w:val="Paragraphedeliste"/>
        <w:numPr>
          <w:ilvl w:val="1"/>
          <w:numId w:val="17"/>
        </w:numPr>
        <w:jc w:val="both"/>
      </w:pPr>
      <w:r>
        <w:t>Traiter les données pour qu’elles soient sur 2 colonnes de nombres</w:t>
      </w:r>
    </w:p>
    <w:p w14:paraId="2084A7F2" w14:textId="04B063D4" w:rsidR="00B616FE" w:rsidRDefault="00A93493" w:rsidP="007A5426">
      <w:pPr>
        <w:pStyle w:val="Paragraphedeliste"/>
        <w:numPr>
          <w:ilvl w:val="1"/>
          <w:numId w:val="17"/>
        </w:numPr>
        <w:jc w:val="both"/>
      </w:pPr>
      <w:r>
        <w:t>Créer un graphique avec ces deux colonnes</w:t>
      </w:r>
      <w:r w:rsidR="00376B4A">
        <w:t xml:space="preserve"> </w:t>
      </w:r>
    </w:p>
    <w:p w14:paraId="2FD271BA" w14:textId="069BAF3E" w:rsidR="00376B4A" w:rsidRDefault="00376B4A" w:rsidP="00376B4A">
      <w:pPr>
        <w:pStyle w:val="Paragraphedeliste"/>
        <w:jc w:val="both"/>
      </w:pPr>
      <w:r>
        <w:t>Note : Le graphique doit contenir toutes les informations pour permettre de bien comprendre le graphique et de visualiser clairement l’asservissement.</w:t>
      </w:r>
    </w:p>
    <w:p w14:paraId="679F4DE6" w14:textId="6CD9143B" w:rsidR="00D03433" w:rsidRDefault="004A34B0" w:rsidP="00D03433">
      <w:pPr>
        <w:pStyle w:val="Paragraphedeliste"/>
        <w:numPr>
          <w:ilvl w:val="0"/>
          <w:numId w:val="17"/>
        </w:numPr>
      </w:pPr>
      <w:r>
        <w:t>Mesurer le dépassement en pourcentage</w:t>
      </w:r>
      <w:r w:rsidR="00376B4A">
        <w:t xml:space="preserve"> et écrire votre démarche et résultat près du graphique sur Excel.</w:t>
      </w:r>
    </w:p>
    <w:p w14:paraId="3FEEDEB6" w14:textId="2F5E0EAC" w:rsidR="00D03433" w:rsidRDefault="00D03433" w:rsidP="00D03433">
      <w:pPr>
        <w:pStyle w:val="Paragraphedeliste"/>
        <w:jc w:val="center"/>
      </w:pPr>
      <m:oMathPara>
        <m:oMath>
          <m:r>
            <w:rPr>
              <w:rFonts w:ascii="Cambria Math" w:hAnsi="Cambria Math"/>
            </w:rPr>
            <m:t xml:space="preserve">Dépassement (%)=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Mesure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- Mesure finale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Consigne finale-Consigne initiale</m:t>
              </m:r>
            </m:den>
          </m:f>
        </m:oMath>
      </m:oMathPara>
    </w:p>
    <w:p w14:paraId="501F4274" w14:textId="39DF2A3A" w:rsidR="00670125" w:rsidRDefault="00670125" w:rsidP="00C22DB7">
      <w:pPr>
        <w:pStyle w:val="Paragraphedeliste"/>
        <w:numPr>
          <w:ilvl w:val="0"/>
          <w:numId w:val="17"/>
        </w:numPr>
      </w:pPr>
      <w:r>
        <w:t>Modifier le programme pour ajouter une composante Intégrale et Dérivée</w:t>
      </w:r>
      <w:r w:rsidR="000414B7">
        <w:t>.</w:t>
      </w:r>
    </w:p>
    <w:p w14:paraId="0A18C635" w14:textId="5B2CA2C9" w:rsidR="004A34B0" w:rsidRDefault="00221ECD" w:rsidP="00C22DB7">
      <w:pPr>
        <w:pStyle w:val="Paragraphedeliste"/>
        <w:numPr>
          <w:ilvl w:val="0"/>
          <w:numId w:val="17"/>
        </w:numPr>
      </w:pPr>
      <w:r>
        <w:t>Ajuster les gains</w:t>
      </w:r>
      <w:r w:rsidR="008922CF">
        <w:t xml:space="preserve"> pour qu’il n’y ai</w:t>
      </w:r>
      <w:r w:rsidR="00D44103">
        <w:t>t</w:t>
      </w:r>
      <w:r w:rsidR="008922CF">
        <w:t xml:space="preserve"> plus de dépassement tout en réduisant au maximum le temps de déplacement.</w:t>
      </w:r>
      <w:r w:rsidR="005A3EE8">
        <w:t xml:space="preserve"> </w:t>
      </w:r>
      <w:r w:rsidR="005A3EE8" w:rsidRPr="005A3EE8">
        <w:rPr>
          <w:b/>
          <w:bCs/>
        </w:rPr>
        <w:t>Démontrer le fonctionnement</w:t>
      </w:r>
      <w:r w:rsidR="005A3EE8">
        <w:t xml:space="preserve"> à l’enseignant.</w:t>
      </w:r>
    </w:p>
    <w:p w14:paraId="7E9EF85D" w14:textId="22A0CF1D" w:rsidR="006928FF" w:rsidRPr="00FE2C45" w:rsidRDefault="00221ECD" w:rsidP="00221ECD">
      <w:pPr>
        <w:pStyle w:val="Paragraphedeliste"/>
        <w:numPr>
          <w:ilvl w:val="0"/>
          <w:numId w:val="17"/>
        </w:numPr>
      </w:pPr>
      <w:r>
        <w:t xml:space="preserve">Tracer la nouvelle réponse indicielle </w:t>
      </w:r>
      <w:r w:rsidR="00FE2C45">
        <w:t xml:space="preserve">pour aller de la position </w:t>
      </w:r>
      <w:r w:rsidR="00376B4A">
        <w:t>120</w:t>
      </w:r>
      <w:r w:rsidR="00FE2C45">
        <w:t xml:space="preserve">° à </w:t>
      </w:r>
      <w:r w:rsidR="00376B4A">
        <w:t>240</w:t>
      </w:r>
      <w:r w:rsidR="00FE2C45">
        <w:t xml:space="preserve">° </w:t>
      </w:r>
      <w:r w:rsidR="00376B4A">
        <w:t>dans un nouvel onglet du tableur Excel. Note : les onglets doivent être bien identifiés</w:t>
      </w:r>
      <w:r w:rsidR="000414B7">
        <w:t>.</w:t>
      </w:r>
    </w:p>
    <w:p w14:paraId="30C964A6" w14:textId="5D5E1D82" w:rsidR="00221ECD" w:rsidRPr="000E29E0" w:rsidRDefault="00221ECD" w:rsidP="00221ECD">
      <w:pPr>
        <w:rPr>
          <w:b/>
          <w:bCs/>
        </w:rPr>
      </w:pPr>
      <w:r w:rsidRPr="000E29E0">
        <w:rPr>
          <w:b/>
          <w:bCs/>
        </w:rPr>
        <w:t>Remise :</w:t>
      </w:r>
    </w:p>
    <w:p w14:paraId="03E2D681" w14:textId="131ED88C" w:rsidR="008A33EF" w:rsidRDefault="00287B94" w:rsidP="00376B4A">
      <w:pPr>
        <w:pStyle w:val="Paragraphedeliste"/>
        <w:numPr>
          <w:ilvl w:val="1"/>
          <w:numId w:val="20"/>
        </w:numPr>
      </w:pPr>
      <w:r>
        <w:t xml:space="preserve">Ajouter le fichier Excel à votre </w:t>
      </w:r>
      <w:r w:rsidR="001D5303">
        <w:t>répertoire de code</w:t>
      </w:r>
    </w:p>
    <w:p w14:paraId="3E7D8BB4" w14:textId="381E9C1D" w:rsidR="001D5303" w:rsidRPr="003F5349" w:rsidRDefault="001D5303" w:rsidP="00376B4A">
      <w:pPr>
        <w:pStyle w:val="Paragraphedeliste"/>
        <w:numPr>
          <w:ilvl w:val="1"/>
          <w:numId w:val="20"/>
        </w:numPr>
      </w:pPr>
      <w:r>
        <w:t>Faire un commit et un push final</w:t>
      </w:r>
    </w:p>
    <w:sectPr w:rsidR="001D5303" w:rsidRPr="003F5349" w:rsidSect="00FE4F72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A4797" w14:textId="77777777" w:rsidR="005E5A38" w:rsidRDefault="005E5A38" w:rsidP="009C2873">
      <w:pPr>
        <w:spacing w:after="0" w:line="240" w:lineRule="auto"/>
      </w:pPr>
      <w:r>
        <w:separator/>
      </w:r>
    </w:p>
  </w:endnote>
  <w:endnote w:type="continuationSeparator" w:id="0">
    <w:p w14:paraId="37CED2C1" w14:textId="77777777" w:rsidR="005E5A38" w:rsidRDefault="005E5A38" w:rsidP="009C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7FDCB" w14:textId="0454B174" w:rsidR="006E2670" w:rsidRDefault="006E2670">
    <w:pPr>
      <w:pStyle w:val="Pieddepage"/>
      <w:pBdr>
        <w:bottom w:val="single" w:sz="6" w:space="1" w:color="auto"/>
      </w:pBdr>
    </w:pPr>
  </w:p>
  <w:p w14:paraId="0352CC03" w14:textId="1E3FFF03" w:rsidR="006E2670" w:rsidRPr="00441625" w:rsidRDefault="006E2670" w:rsidP="0042743A">
    <w:pPr>
      <w:pStyle w:val="Pieddepage"/>
      <w:tabs>
        <w:tab w:val="clear" w:pos="4320"/>
        <w:tab w:val="clear" w:pos="8640"/>
        <w:tab w:val="center" w:pos="5387"/>
        <w:tab w:val="right" w:pos="10773"/>
      </w:tabs>
    </w:pPr>
    <w:r w:rsidRPr="00441625">
      <w:t xml:space="preserve">Examen </w:t>
    </w:r>
    <w:r w:rsidR="00AF4752">
      <w:t>Fi</w:t>
    </w:r>
    <w:r w:rsidRPr="00441625">
      <w:t xml:space="preserve">nal </w:t>
    </w:r>
    <w:r w:rsidR="00AF4752">
      <w:t>P</w:t>
    </w:r>
    <w:r>
      <w:t>ratique</w:t>
    </w:r>
    <w:r w:rsidRPr="00441625">
      <w:tab/>
    </w:r>
    <w:r>
      <w:tab/>
    </w:r>
    <w:r w:rsidRPr="00441625">
      <w:t xml:space="preserve">Page </w:t>
    </w:r>
    <w:r>
      <w:fldChar w:fldCharType="begin"/>
    </w:r>
    <w:r w:rsidRPr="00441625">
      <w:instrText>PAGE   \* MERGEFORMAT</w:instrText>
    </w:r>
    <w:r>
      <w:fldChar w:fldCharType="separate"/>
    </w:r>
    <w:r w:rsidRPr="00441625">
      <w:t>1</w:t>
    </w:r>
    <w:r>
      <w:fldChar w:fldCharType="end"/>
    </w:r>
    <w:r w:rsidRPr="00441625">
      <w:t xml:space="preserve"> / </w:t>
    </w:r>
    <w:r>
      <w:fldChar w:fldCharType="begin"/>
    </w:r>
    <w:r w:rsidRPr="00441625">
      <w:instrText xml:space="preserve"> SECTIONPAGES  \* Arabic  \* MERGEFORMAT </w:instrText>
    </w:r>
    <w:r>
      <w:fldChar w:fldCharType="separate"/>
    </w:r>
    <w:r w:rsidR="00C500EB">
      <w:rPr>
        <w:noProof/>
      </w:rPr>
      <w:t>2</w:t>
    </w:r>
    <w:r>
      <w:rPr>
        <w:noProof/>
      </w:rPr>
      <w:fldChar w:fldCharType="end"/>
    </w:r>
    <w:r w:rsidRPr="00441625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E6905" w14:textId="77777777" w:rsidR="005E5A38" w:rsidRDefault="005E5A38" w:rsidP="009C2873">
      <w:pPr>
        <w:spacing w:after="0" w:line="240" w:lineRule="auto"/>
      </w:pPr>
      <w:r>
        <w:separator/>
      </w:r>
    </w:p>
  </w:footnote>
  <w:footnote w:type="continuationSeparator" w:id="0">
    <w:p w14:paraId="1903BA28" w14:textId="77777777" w:rsidR="005E5A38" w:rsidRDefault="005E5A38" w:rsidP="009C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45A0B" w14:textId="4F4ED233" w:rsidR="006E2670" w:rsidRDefault="006E2670" w:rsidP="00FE7B9C">
    <w:pPr>
      <w:pStyle w:val="En-tte"/>
      <w:pBdr>
        <w:bottom w:val="single" w:sz="6" w:space="1" w:color="auto"/>
      </w:pBdr>
      <w:tabs>
        <w:tab w:val="clear" w:pos="4320"/>
        <w:tab w:val="clear" w:pos="8640"/>
        <w:tab w:val="center" w:pos="5387"/>
        <w:tab w:val="right" w:pos="10773"/>
      </w:tabs>
    </w:pPr>
    <w:r w:rsidRPr="00FE7B9C">
      <w:t>2</w:t>
    </w:r>
    <w:r>
      <w:t>43</w:t>
    </w:r>
    <w:r w:rsidRPr="00FE7B9C">
      <w:t>-</w:t>
    </w:r>
    <w:r w:rsidR="003832CD">
      <w:t>620</w:t>
    </w:r>
    <w:r w:rsidRPr="00FE7B9C">
      <w:tab/>
    </w:r>
    <w:r w:rsidR="003832CD">
      <w:t>Systèmes Asservis</w:t>
    </w:r>
    <w:r w:rsidRPr="00FE7B9C">
      <w:tab/>
    </w:r>
    <w:r w:rsidR="007D2A86">
      <w:t>M</w:t>
    </w:r>
    <w:r w:rsidR="007769B3">
      <w:t>ai 202</w:t>
    </w:r>
    <w:r w:rsidR="007D2E3B">
      <w:t>5</w:t>
    </w:r>
  </w:p>
  <w:p w14:paraId="6C0CBE5E" w14:textId="77777777" w:rsidR="006E2670" w:rsidRPr="00FE7B9C" w:rsidRDefault="006E2670" w:rsidP="00FE7B9C">
    <w:pPr>
      <w:pStyle w:val="En-tte"/>
      <w:tabs>
        <w:tab w:val="clear" w:pos="4320"/>
        <w:tab w:val="clear" w:pos="8640"/>
        <w:tab w:val="center" w:pos="5387"/>
        <w:tab w:val="right" w:pos="1077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6BD"/>
    <w:multiLevelType w:val="hybridMultilevel"/>
    <w:tmpl w:val="B9CC35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5493"/>
    <w:multiLevelType w:val="hybridMultilevel"/>
    <w:tmpl w:val="A4D62A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72A3"/>
    <w:multiLevelType w:val="hybridMultilevel"/>
    <w:tmpl w:val="490010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613E"/>
    <w:multiLevelType w:val="hybridMultilevel"/>
    <w:tmpl w:val="8A8C8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37DC8"/>
    <w:multiLevelType w:val="hybridMultilevel"/>
    <w:tmpl w:val="904C3B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E6323"/>
    <w:multiLevelType w:val="hybridMultilevel"/>
    <w:tmpl w:val="5C86D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03F24"/>
    <w:multiLevelType w:val="hybridMultilevel"/>
    <w:tmpl w:val="19E2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F2A2F"/>
    <w:multiLevelType w:val="hybridMultilevel"/>
    <w:tmpl w:val="ED00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24C74"/>
    <w:multiLevelType w:val="hybridMultilevel"/>
    <w:tmpl w:val="9F62FEA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E1274"/>
    <w:multiLevelType w:val="hybridMultilevel"/>
    <w:tmpl w:val="5874F0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2133F"/>
    <w:multiLevelType w:val="hybridMultilevel"/>
    <w:tmpl w:val="3878D7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26A70"/>
    <w:multiLevelType w:val="hybridMultilevel"/>
    <w:tmpl w:val="1C38D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524C3"/>
    <w:multiLevelType w:val="hybridMultilevel"/>
    <w:tmpl w:val="10F49D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5F47631A"/>
    <w:multiLevelType w:val="hybridMultilevel"/>
    <w:tmpl w:val="65E6C3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11287"/>
    <w:multiLevelType w:val="hybridMultilevel"/>
    <w:tmpl w:val="EBE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F0AD2"/>
    <w:multiLevelType w:val="hybridMultilevel"/>
    <w:tmpl w:val="A05A1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C0B4F"/>
    <w:multiLevelType w:val="hybridMultilevel"/>
    <w:tmpl w:val="F414402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50E62"/>
    <w:multiLevelType w:val="hybridMultilevel"/>
    <w:tmpl w:val="FC282B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00851"/>
    <w:multiLevelType w:val="hybridMultilevel"/>
    <w:tmpl w:val="7726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445C8"/>
    <w:multiLevelType w:val="hybridMultilevel"/>
    <w:tmpl w:val="A01E2E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563524">
    <w:abstractNumId w:val="11"/>
  </w:num>
  <w:num w:numId="2" w16cid:durableId="356199257">
    <w:abstractNumId w:val="3"/>
  </w:num>
  <w:num w:numId="3" w16cid:durableId="833378206">
    <w:abstractNumId w:val="14"/>
  </w:num>
  <w:num w:numId="4" w16cid:durableId="763377964">
    <w:abstractNumId w:val="2"/>
  </w:num>
  <w:num w:numId="5" w16cid:durableId="1445928891">
    <w:abstractNumId w:val="5"/>
  </w:num>
  <w:num w:numId="6" w16cid:durableId="393966966">
    <w:abstractNumId w:val="12"/>
  </w:num>
  <w:num w:numId="7" w16cid:durableId="1708987238">
    <w:abstractNumId w:val="7"/>
  </w:num>
  <w:num w:numId="8" w16cid:durableId="273027386">
    <w:abstractNumId w:val="6"/>
  </w:num>
  <w:num w:numId="9" w16cid:durableId="80683532">
    <w:abstractNumId w:val="18"/>
  </w:num>
  <w:num w:numId="10" w16cid:durableId="1325429976">
    <w:abstractNumId w:val="0"/>
  </w:num>
  <w:num w:numId="11" w16cid:durableId="1359283291">
    <w:abstractNumId w:val="8"/>
  </w:num>
  <w:num w:numId="12" w16cid:durableId="441193341">
    <w:abstractNumId w:val="13"/>
  </w:num>
  <w:num w:numId="13" w16cid:durableId="1115489499">
    <w:abstractNumId w:val="19"/>
  </w:num>
  <w:num w:numId="14" w16cid:durableId="1696273245">
    <w:abstractNumId w:val="1"/>
  </w:num>
  <w:num w:numId="15" w16cid:durableId="1520584546">
    <w:abstractNumId w:val="4"/>
  </w:num>
  <w:num w:numId="16" w16cid:durableId="517475189">
    <w:abstractNumId w:val="10"/>
  </w:num>
  <w:num w:numId="17" w16cid:durableId="749542894">
    <w:abstractNumId w:val="16"/>
  </w:num>
  <w:num w:numId="18" w16cid:durableId="424228358">
    <w:abstractNumId w:val="9"/>
  </w:num>
  <w:num w:numId="19" w16cid:durableId="1558934151">
    <w:abstractNumId w:val="15"/>
  </w:num>
  <w:num w:numId="20" w16cid:durableId="11824291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67"/>
    <w:rsid w:val="000023FA"/>
    <w:rsid w:val="000026D1"/>
    <w:rsid w:val="00002E2A"/>
    <w:rsid w:val="0001147C"/>
    <w:rsid w:val="00012F67"/>
    <w:rsid w:val="00027384"/>
    <w:rsid w:val="000414B7"/>
    <w:rsid w:val="0006159F"/>
    <w:rsid w:val="00063112"/>
    <w:rsid w:val="000727F3"/>
    <w:rsid w:val="0008172A"/>
    <w:rsid w:val="00086756"/>
    <w:rsid w:val="000B607E"/>
    <w:rsid w:val="000E29E0"/>
    <w:rsid w:val="000E51FC"/>
    <w:rsid w:val="000F51DE"/>
    <w:rsid w:val="000F6241"/>
    <w:rsid w:val="000F6B09"/>
    <w:rsid w:val="00104A1C"/>
    <w:rsid w:val="001074F7"/>
    <w:rsid w:val="00152B64"/>
    <w:rsid w:val="001563B3"/>
    <w:rsid w:val="00195CEA"/>
    <w:rsid w:val="001A41EB"/>
    <w:rsid w:val="001A48C5"/>
    <w:rsid w:val="001B172C"/>
    <w:rsid w:val="001C23FE"/>
    <w:rsid w:val="001C26F3"/>
    <w:rsid w:val="001C28A7"/>
    <w:rsid w:val="001C741F"/>
    <w:rsid w:val="001D5303"/>
    <w:rsid w:val="001E27FE"/>
    <w:rsid w:val="001F36E9"/>
    <w:rsid w:val="001F761E"/>
    <w:rsid w:val="001F7699"/>
    <w:rsid w:val="00201262"/>
    <w:rsid w:val="00221ECD"/>
    <w:rsid w:val="00234114"/>
    <w:rsid w:val="0023765A"/>
    <w:rsid w:val="0024424E"/>
    <w:rsid w:val="00245A3B"/>
    <w:rsid w:val="00263FB0"/>
    <w:rsid w:val="00266ECC"/>
    <w:rsid w:val="00267617"/>
    <w:rsid w:val="0027302B"/>
    <w:rsid w:val="00276282"/>
    <w:rsid w:val="002800FA"/>
    <w:rsid w:val="00287A52"/>
    <w:rsid w:val="00287B94"/>
    <w:rsid w:val="00293859"/>
    <w:rsid w:val="00293B8C"/>
    <w:rsid w:val="00296EFF"/>
    <w:rsid w:val="002B34CE"/>
    <w:rsid w:val="002B359D"/>
    <w:rsid w:val="002C3BEB"/>
    <w:rsid w:val="002C6B6C"/>
    <w:rsid w:val="002E4081"/>
    <w:rsid w:val="002F3BC5"/>
    <w:rsid w:val="002F3E75"/>
    <w:rsid w:val="002F56BD"/>
    <w:rsid w:val="00304225"/>
    <w:rsid w:val="00305A9E"/>
    <w:rsid w:val="0031144E"/>
    <w:rsid w:val="003206F4"/>
    <w:rsid w:val="00323495"/>
    <w:rsid w:val="00330EC6"/>
    <w:rsid w:val="003332A5"/>
    <w:rsid w:val="0035236A"/>
    <w:rsid w:val="0036094A"/>
    <w:rsid w:val="003630D7"/>
    <w:rsid w:val="00363561"/>
    <w:rsid w:val="00372D61"/>
    <w:rsid w:val="00376B4A"/>
    <w:rsid w:val="003832CD"/>
    <w:rsid w:val="00383476"/>
    <w:rsid w:val="003B0962"/>
    <w:rsid w:val="003B41F4"/>
    <w:rsid w:val="003B5654"/>
    <w:rsid w:val="003D0493"/>
    <w:rsid w:val="003D6485"/>
    <w:rsid w:val="003E1607"/>
    <w:rsid w:val="003E3667"/>
    <w:rsid w:val="003E44FE"/>
    <w:rsid w:val="003F3F31"/>
    <w:rsid w:val="003F5325"/>
    <w:rsid w:val="003F5349"/>
    <w:rsid w:val="003F6216"/>
    <w:rsid w:val="004000BC"/>
    <w:rsid w:val="00401C8B"/>
    <w:rsid w:val="00412B46"/>
    <w:rsid w:val="00422853"/>
    <w:rsid w:val="0042743A"/>
    <w:rsid w:val="00441625"/>
    <w:rsid w:val="0045399C"/>
    <w:rsid w:val="00455549"/>
    <w:rsid w:val="00460B27"/>
    <w:rsid w:val="004864AF"/>
    <w:rsid w:val="00492ACB"/>
    <w:rsid w:val="004A0740"/>
    <w:rsid w:val="004A23AE"/>
    <w:rsid w:val="004A34B0"/>
    <w:rsid w:val="004C3F5A"/>
    <w:rsid w:val="004E61C9"/>
    <w:rsid w:val="004E75A6"/>
    <w:rsid w:val="004F57C4"/>
    <w:rsid w:val="00521F71"/>
    <w:rsid w:val="005534FB"/>
    <w:rsid w:val="0055458C"/>
    <w:rsid w:val="00574A32"/>
    <w:rsid w:val="00581824"/>
    <w:rsid w:val="005842D9"/>
    <w:rsid w:val="00586BEF"/>
    <w:rsid w:val="00596FF1"/>
    <w:rsid w:val="00597624"/>
    <w:rsid w:val="005A3EE8"/>
    <w:rsid w:val="005B03A6"/>
    <w:rsid w:val="005B1377"/>
    <w:rsid w:val="005B2759"/>
    <w:rsid w:val="005B70B0"/>
    <w:rsid w:val="005C0FF1"/>
    <w:rsid w:val="005C3A98"/>
    <w:rsid w:val="005D144C"/>
    <w:rsid w:val="005E5A38"/>
    <w:rsid w:val="005E631B"/>
    <w:rsid w:val="006140D8"/>
    <w:rsid w:val="00615463"/>
    <w:rsid w:val="00621E92"/>
    <w:rsid w:val="006254AE"/>
    <w:rsid w:val="00633D4B"/>
    <w:rsid w:val="006358BB"/>
    <w:rsid w:val="006373BC"/>
    <w:rsid w:val="00640C11"/>
    <w:rsid w:val="00644C6D"/>
    <w:rsid w:val="006620EE"/>
    <w:rsid w:val="00670125"/>
    <w:rsid w:val="00671F13"/>
    <w:rsid w:val="00686E44"/>
    <w:rsid w:val="006875EE"/>
    <w:rsid w:val="00691DDD"/>
    <w:rsid w:val="006928FF"/>
    <w:rsid w:val="006B449E"/>
    <w:rsid w:val="006C3E46"/>
    <w:rsid w:val="006D439A"/>
    <w:rsid w:val="006D6960"/>
    <w:rsid w:val="006E2670"/>
    <w:rsid w:val="006E401F"/>
    <w:rsid w:val="006E6B48"/>
    <w:rsid w:val="006F0410"/>
    <w:rsid w:val="006F1834"/>
    <w:rsid w:val="006F1BB7"/>
    <w:rsid w:val="006F265D"/>
    <w:rsid w:val="006F53F3"/>
    <w:rsid w:val="00706A29"/>
    <w:rsid w:val="00723C91"/>
    <w:rsid w:val="0072534F"/>
    <w:rsid w:val="0072710C"/>
    <w:rsid w:val="00735DF2"/>
    <w:rsid w:val="0073679D"/>
    <w:rsid w:val="0074466A"/>
    <w:rsid w:val="007508A7"/>
    <w:rsid w:val="00767A50"/>
    <w:rsid w:val="007716F9"/>
    <w:rsid w:val="007769B3"/>
    <w:rsid w:val="00777081"/>
    <w:rsid w:val="007776F5"/>
    <w:rsid w:val="00783717"/>
    <w:rsid w:val="007923F2"/>
    <w:rsid w:val="00793947"/>
    <w:rsid w:val="007A0417"/>
    <w:rsid w:val="007A5426"/>
    <w:rsid w:val="007A5A86"/>
    <w:rsid w:val="007B71E8"/>
    <w:rsid w:val="007C49F9"/>
    <w:rsid w:val="007C4D55"/>
    <w:rsid w:val="007C5EF1"/>
    <w:rsid w:val="007D2A86"/>
    <w:rsid w:val="007D2E3B"/>
    <w:rsid w:val="007E1EC0"/>
    <w:rsid w:val="007F4110"/>
    <w:rsid w:val="007F46FE"/>
    <w:rsid w:val="00814313"/>
    <w:rsid w:val="008162A7"/>
    <w:rsid w:val="00824581"/>
    <w:rsid w:val="00824970"/>
    <w:rsid w:val="0083170D"/>
    <w:rsid w:val="008352D4"/>
    <w:rsid w:val="00845A95"/>
    <w:rsid w:val="0084719D"/>
    <w:rsid w:val="00847324"/>
    <w:rsid w:val="00851D26"/>
    <w:rsid w:val="00851DEC"/>
    <w:rsid w:val="008602BB"/>
    <w:rsid w:val="00862C8D"/>
    <w:rsid w:val="00872FA4"/>
    <w:rsid w:val="008771B0"/>
    <w:rsid w:val="008922CF"/>
    <w:rsid w:val="008A1142"/>
    <w:rsid w:val="008A33EF"/>
    <w:rsid w:val="008A64AE"/>
    <w:rsid w:val="008B5EBD"/>
    <w:rsid w:val="008B6AA0"/>
    <w:rsid w:val="008C3444"/>
    <w:rsid w:val="008F0F36"/>
    <w:rsid w:val="0090009E"/>
    <w:rsid w:val="0090441D"/>
    <w:rsid w:val="00911017"/>
    <w:rsid w:val="00913525"/>
    <w:rsid w:val="00933393"/>
    <w:rsid w:val="00953318"/>
    <w:rsid w:val="009748F1"/>
    <w:rsid w:val="009772AB"/>
    <w:rsid w:val="00981BC8"/>
    <w:rsid w:val="0098320C"/>
    <w:rsid w:val="0098738C"/>
    <w:rsid w:val="00987E65"/>
    <w:rsid w:val="009A5CC5"/>
    <w:rsid w:val="009B278B"/>
    <w:rsid w:val="009B28E4"/>
    <w:rsid w:val="009C0437"/>
    <w:rsid w:val="009C2873"/>
    <w:rsid w:val="009E1D28"/>
    <w:rsid w:val="009E641A"/>
    <w:rsid w:val="009E6486"/>
    <w:rsid w:val="00A06046"/>
    <w:rsid w:val="00A11751"/>
    <w:rsid w:val="00A245AC"/>
    <w:rsid w:val="00A24A56"/>
    <w:rsid w:val="00A370D7"/>
    <w:rsid w:val="00A44C8B"/>
    <w:rsid w:val="00A53640"/>
    <w:rsid w:val="00A53718"/>
    <w:rsid w:val="00A612C7"/>
    <w:rsid w:val="00A625D9"/>
    <w:rsid w:val="00A66198"/>
    <w:rsid w:val="00A67CDA"/>
    <w:rsid w:val="00A70E11"/>
    <w:rsid w:val="00A76F8D"/>
    <w:rsid w:val="00A87959"/>
    <w:rsid w:val="00A93493"/>
    <w:rsid w:val="00A9507C"/>
    <w:rsid w:val="00AA6191"/>
    <w:rsid w:val="00AA69FE"/>
    <w:rsid w:val="00AC1BEC"/>
    <w:rsid w:val="00AC201D"/>
    <w:rsid w:val="00AD7D18"/>
    <w:rsid w:val="00AF14D6"/>
    <w:rsid w:val="00AF1F19"/>
    <w:rsid w:val="00AF4752"/>
    <w:rsid w:val="00B05319"/>
    <w:rsid w:val="00B05426"/>
    <w:rsid w:val="00B10A57"/>
    <w:rsid w:val="00B60459"/>
    <w:rsid w:val="00B616FE"/>
    <w:rsid w:val="00B6453E"/>
    <w:rsid w:val="00B707A3"/>
    <w:rsid w:val="00B7149C"/>
    <w:rsid w:val="00B74F35"/>
    <w:rsid w:val="00B85D39"/>
    <w:rsid w:val="00B92622"/>
    <w:rsid w:val="00B926C7"/>
    <w:rsid w:val="00B97F40"/>
    <w:rsid w:val="00BA436C"/>
    <w:rsid w:val="00BA6667"/>
    <w:rsid w:val="00BA796B"/>
    <w:rsid w:val="00BB2A6B"/>
    <w:rsid w:val="00BC120D"/>
    <w:rsid w:val="00BC539D"/>
    <w:rsid w:val="00BD2F27"/>
    <w:rsid w:val="00BE0457"/>
    <w:rsid w:val="00BE3C66"/>
    <w:rsid w:val="00BF099F"/>
    <w:rsid w:val="00BF2D58"/>
    <w:rsid w:val="00BF6D00"/>
    <w:rsid w:val="00C01F85"/>
    <w:rsid w:val="00C130E7"/>
    <w:rsid w:val="00C13B15"/>
    <w:rsid w:val="00C15E96"/>
    <w:rsid w:val="00C2025E"/>
    <w:rsid w:val="00C22DB7"/>
    <w:rsid w:val="00C234BD"/>
    <w:rsid w:val="00C30C4C"/>
    <w:rsid w:val="00C3647B"/>
    <w:rsid w:val="00C500EB"/>
    <w:rsid w:val="00C50793"/>
    <w:rsid w:val="00C61F2A"/>
    <w:rsid w:val="00C7568F"/>
    <w:rsid w:val="00C836B5"/>
    <w:rsid w:val="00C83CF5"/>
    <w:rsid w:val="00CB0156"/>
    <w:rsid w:val="00CC18F2"/>
    <w:rsid w:val="00CC1D41"/>
    <w:rsid w:val="00CC34BE"/>
    <w:rsid w:val="00CD006A"/>
    <w:rsid w:val="00CE5E3D"/>
    <w:rsid w:val="00D03433"/>
    <w:rsid w:val="00D04CBF"/>
    <w:rsid w:val="00D111BF"/>
    <w:rsid w:val="00D16C29"/>
    <w:rsid w:val="00D23C05"/>
    <w:rsid w:val="00D336FC"/>
    <w:rsid w:val="00D44103"/>
    <w:rsid w:val="00D5344D"/>
    <w:rsid w:val="00D656E8"/>
    <w:rsid w:val="00D71795"/>
    <w:rsid w:val="00D9184B"/>
    <w:rsid w:val="00D9431F"/>
    <w:rsid w:val="00D96BDC"/>
    <w:rsid w:val="00D97F5B"/>
    <w:rsid w:val="00DA43A0"/>
    <w:rsid w:val="00DA4EB3"/>
    <w:rsid w:val="00DB7449"/>
    <w:rsid w:val="00DC7DF7"/>
    <w:rsid w:val="00DD1C3D"/>
    <w:rsid w:val="00DE08F2"/>
    <w:rsid w:val="00E010DD"/>
    <w:rsid w:val="00E04875"/>
    <w:rsid w:val="00E057C7"/>
    <w:rsid w:val="00E5067D"/>
    <w:rsid w:val="00E55AD2"/>
    <w:rsid w:val="00E55B46"/>
    <w:rsid w:val="00E7277F"/>
    <w:rsid w:val="00E75934"/>
    <w:rsid w:val="00E9128C"/>
    <w:rsid w:val="00EA7EF4"/>
    <w:rsid w:val="00EB601E"/>
    <w:rsid w:val="00EE092A"/>
    <w:rsid w:val="00EF399D"/>
    <w:rsid w:val="00EF4DAF"/>
    <w:rsid w:val="00EF5996"/>
    <w:rsid w:val="00EF76FD"/>
    <w:rsid w:val="00F01DB2"/>
    <w:rsid w:val="00F0740A"/>
    <w:rsid w:val="00F1308D"/>
    <w:rsid w:val="00F21A9A"/>
    <w:rsid w:val="00F25A2C"/>
    <w:rsid w:val="00F347F4"/>
    <w:rsid w:val="00F34833"/>
    <w:rsid w:val="00F34D66"/>
    <w:rsid w:val="00F56218"/>
    <w:rsid w:val="00F7352D"/>
    <w:rsid w:val="00F8488A"/>
    <w:rsid w:val="00F86A5E"/>
    <w:rsid w:val="00F94A3B"/>
    <w:rsid w:val="00FA2491"/>
    <w:rsid w:val="00FB18C8"/>
    <w:rsid w:val="00FE2C45"/>
    <w:rsid w:val="00FE4751"/>
    <w:rsid w:val="00FE4F72"/>
    <w:rsid w:val="00FE7B9C"/>
    <w:rsid w:val="00FF326A"/>
    <w:rsid w:val="06A4B156"/>
    <w:rsid w:val="1BB9D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C5E5"/>
  <w15:chartTrackingRefBased/>
  <w15:docId w15:val="{3A901749-C194-4879-84C8-233AB429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6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BA66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BA66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BA666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95C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28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873"/>
  </w:style>
  <w:style w:type="paragraph" w:styleId="Pieddepage">
    <w:name w:val="footer"/>
    <w:basedOn w:val="Normal"/>
    <w:link w:val="PieddepageCar"/>
    <w:uiPriority w:val="99"/>
    <w:unhideWhenUsed/>
    <w:rsid w:val="009C28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873"/>
  </w:style>
  <w:style w:type="paragraph" w:styleId="Textedebulles">
    <w:name w:val="Balloon Text"/>
    <w:basedOn w:val="Normal"/>
    <w:link w:val="TextedebullesCar"/>
    <w:uiPriority w:val="99"/>
    <w:semiHidden/>
    <w:unhideWhenUsed/>
    <w:rsid w:val="00A37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0D7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C28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28A7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D03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86a35e-3bcc-4c82-849f-90c2217ccd98" xsi:nil="true"/>
    <lcf76f155ced4ddcb4097134ff3c332f xmlns="92935353-7185-4c7c-8a8e-7034fba8531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4C58928F4A4488DDC09C4C7EA72BD" ma:contentTypeVersion="19" ma:contentTypeDescription="Crée un document." ma:contentTypeScope="" ma:versionID="1eb4aabb99bd62f87de8e416598d8bf1">
  <xsd:schema xmlns:xsd="http://www.w3.org/2001/XMLSchema" xmlns:xs="http://www.w3.org/2001/XMLSchema" xmlns:p="http://schemas.microsoft.com/office/2006/metadata/properties" xmlns:ns2="92935353-7185-4c7c-8a8e-7034fba8531b" xmlns:ns3="f886a35e-3bcc-4c82-849f-90c2217ccd98" targetNamespace="http://schemas.microsoft.com/office/2006/metadata/properties" ma:root="true" ma:fieldsID="adc16fc1266dc927490dad3d0de5af99" ns2:_="" ns3:_="">
    <xsd:import namespace="92935353-7185-4c7c-8a8e-7034fba8531b"/>
    <xsd:import namespace="f886a35e-3bcc-4c82-849f-90c2217cc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35353-7185-4c7c-8a8e-7034fba85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72b171d-f0bb-4c79-8ca6-fdd34839d6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6a35e-3bcc-4c82-849f-90c2217cc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2a7da53-26b0-4fd1-82a5-8bf9d8278426}" ma:internalName="TaxCatchAll" ma:showField="CatchAllData" ma:web="f886a35e-3bcc-4c82-849f-90c2217cc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1401A-B534-4F4D-9325-760661934C5F}">
  <ds:schemaRefs>
    <ds:schemaRef ds:uri="http://schemas.microsoft.com/office/2006/metadata/properties"/>
    <ds:schemaRef ds:uri="http://schemas.microsoft.com/office/infopath/2007/PartnerControls"/>
    <ds:schemaRef ds:uri="f886a35e-3bcc-4c82-849f-90c2217ccd98"/>
    <ds:schemaRef ds:uri="92935353-7185-4c7c-8a8e-7034fba8531b"/>
  </ds:schemaRefs>
</ds:datastoreItem>
</file>

<file path=customXml/itemProps2.xml><?xml version="1.0" encoding="utf-8"?>
<ds:datastoreItem xmlns:ds="http://schemas.openxmlformats.org/officeDocument/2006/customXml" ds:itemID="{8751DB66-AD5B-414E-90B9-D60EC837A7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1F57B7-78DC-4CAF-B5B3-945B775A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CEB01-312C-44BC-95E1-5EC06784D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35353-7185-4c7c-8a8e-7034fba8531b"/>
    <ds:schemaRef ds:uri="f886a35e-3bcc-4c82-849f-90c2217cc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410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Boriasse, Julien</dc:creator>
  <cp:keywords/>
  <dc:description/>
  <cp:lastModifiedBy>Boriasse, Julien</cp:lastModifiedBy>
  <cp:revision>197</cp:revision>
  <cp:lastPrinted>2023-05-05T18:17:00Z</cp:lastPrinted>
  <dcterms:created xsi:type="dcterms:W3CDTF">2021-10-12T15:45:00Z</dcterms:created>
  <dcterms:modified xsi:type="dcterms:W3CDTF">2025-05-12T16:40:00Z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0x0101008D34C58928F4A4488DDC09C4C7EA72BD</vt:lpwstr>
  </property>
  <property fmtid="{D5CDD505-2E9C-101B-9397-08002B2CF9AE}" pid="3" name="MediaServiceImageTags">
    <vt:lpwstr/>
  </property>
</Properties>
</file>