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Respuesta Técnica · Decisiones D1, D2 y D3</w:t>
      </w:r>
    </w:p>
    <w:p/>
    <w:p>
      <w:r>
        <w:rPr>
          <w:b/>
        </w:rPr>
        <w:t xml:space="preserve">Para: </w:t>
      </w:r>
      <w:r>
        <w:t>Wilson Herrera · poblacion@onic.org.co</w:t>
      </w:r>
    </w:p>
    <w:p>
      <w:r>
        <w:rPr>
          <w:b/>
        </w:rPr>
        <w:t xml:space="preserve">De: </w:t>
      </w:r>
      <w:r>
        <w:t>Ingeniería ONIC — César</w:t>
      </w:r>
    </w:p>
    <w:p>
      <w:r>
        <w:rPr>
          <w:b/>
        </w:rPr>
        <w:t xml:space="preserve">Fecha: </w:t>
      </w:r>
      <w:r>
        <w:t>19 de mayo de 2026</w:t>
      </w:r>
    </w:p>
    <w:p>
      <w:r>
        <w:rPr>
          <w:b/>
        </w:rPr>
        <w:t xml:space="preserve">Ref: </w:t>
      </w:r>
      <w:r>
        <w:t>SMT-ONIC · Módulo Capacidades Diversas · Decisiones previas al go-live</w:t>
      </w:r>
    </w:p>
    <w:p/>
    <w:p>
      <w:r>
        <w:t>Hola Wilson, revisamos el repositorio, la documentación de handoff y el servidor de producción actual. A continuación las respuestas a las tres decisiones pendientes (D1, D2, D3) y una nota técnica de integración importante.</w:t>
      </w:r>
    </w:p>
    <w:p/>
    <w:p>
      <w:pPr>
        <w:pStyle w:val="Heading1"/>
      </w:pPr>
      <w:r>
        <w:rPr>
          <w:color w:val="1F497D"/>
          <w:sz w:val="28"/>
        </w:rPr>
        <w:t>D1 · Dónde se hostea — RESUELTO ✓</w:t>
      </w:r>
    </w:p>
    <w:p>
      <w:r>
        <w:t>El módulo SMT-ONIC Capacidades Diversas se desplegará en la misma VPS de Digital Ocean que ya está en producción (smt-onic.com, Ubuntu 22.04 LTS, IP 159.203.91.47). No se provisiona infraestructura nueva.</w:t>
      </w:r>
    </w:p>
    <w:p/>
    <w:p>
      <w:r>
        <w:t>URL del módulo:</w:t>
      </w:r>
    </w:p>
    <w:p>
      <w:r>
        <w:rPr>
          <w:b/>
          <w:color w:val="2E74B5"/>
          <w:sz w:val="24"/>
        </w:rPr>
        <w:t xml:space="preserve">        https://discapacidad.smt-onic.com</w:t>
      </w:r>
    </w:p>
    <w:p/>
    <w:p>
      <w:r>
        <w:t>Recursos disponibles confirmados en el servidor: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Disponible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SMT-ONIC requiere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5.3 GB libres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~1.5 GB (DB + API)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✅ Holgado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Disco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182 GB libres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~1 GB (corpus + static)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Holgado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Docker Compose v2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v2.24.5 instalado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v2 requerido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✅ OK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Puerto 5450 (Postgres SMT)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Libre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Base de datos SMT-ONIC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Disponible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Puerto 8095 (API SMT)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Libre</w:t>
            </w:r>
          </w:p>
        </w:tc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FastAPI SMT-ONIC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✅ Disponible</w:t>
            </w:r>
          </w:p>
        </w:tc>
      </w:tr>
    </w:tbl>
    <w:p/>
    <w:p>
      <w:r>
        <w:t>El módulo correrá como un stack Docker independiente (docker-compose propio) junto a GeoNode y QField Observatorio, que ya operan en el mismo servidor. El nginx contenedorizado existente (nginx4geonode) ya maneja TLS para geovisor.smt-onic.com — le agregaremos un bloque de configuración para el nuevo subdominio siguiendo el mismo patrón.</w:t>
      </w:r>
    </w:p>
    <w:p/>
    <w:p>
      <w:pPr>
        <w:ind w:left="283" w:right="283"/>
      </w:pPr>
      <w:r>
        <w:rPr>
          <w:i/>
          <w:sz w:val="20"/>
        </w:rPr>
        <w:t>⚠ Nota técnica importante: tu script deploy_servidor_onic.sh en la sección §4 asume nginx instalado directamente en el host del servidor (sudo cp infra/nginx.smt-onic.conf /etc/nginx/sites-available/...). En esta VPS nginx corre dentro de un contenedor Docker. Ese bloque del script no se puede correr tal cual. Lo adaptamos nosotros durante el despliegue — no es bloqueante para ti ni requiere cambios en el repo.</w:t>
      </w:r>
    </w:p>
    <w:p/>
    <w:p>
      <w:pPr>
        <w:pStyle w:val="Heading1"/>
      </w:pPr>
      <w:r>
        <w:rPr>
          <w:color w:val="1F497D"/>
          <w:sz w:val="28"/>
        </w:rPr>
        <w:t>D2 · Custodia de secretos — CONFIRMADO ✓</w:t>
      </w:r>
    </w:p>
    <w:p>
      <w:r>
        <w:t>Ingeniería ONIC asume la custodia exclusiva de todos los secretos de producción. Se seguirá el mismo patrón que ya existe en el servidor para GeoNode.</w:t>
      </w:r>
    </w:p>
    <w:p/>
    <w:p>
      <w:r>
        <w:t>Procedimiento:</w:t>
      </w:r>
    </w:p>
    <w:p>
      <w:pPr>
        <w:pStyle w:val="ListBullet"/>
      </w:pPr>
      <w:r>
        <w:rPr>
          <w:sz w:val="22"/>
        </w:rPr>
        <w:t>Se crea /home/smt/smt-onic/.env.prod con permisos 600 (solo lectura root), siguiendo el patrón de /home/smt/geonode/.env.</w:t>
      </w:r>
    </w:p>
    <w:p>
      <w:pPr>
        <w:pStyle w:val="ListBullet"/>
      </w:pPr>
      <w:r>
        <w:rPr>
          <w:sz w:val="22"/>
        </w:rPr>
        <w:t>DB_PASSWORD generado con:  openssl rand -hex 24</w:t>
      </w:r>
    </w:p>
    <w:p>
      <w:pPr>
        <w:pStyle w:val="ListBullet"/>
      </w:pPr>
      <w:r>
        <w:rPr>
          <w:sz w:val="22"/>
        </w:rPr>
        <w:t>JWT_SECRET generado con:  openssl rand -hex 32</w:t>
      </w:r>
    </w:p>
    <w:p>
      <w:pPr>
        <w:pStyle w:val="ListBullet"/>
      </w:pPr>
      <w:r>
        <w:rPr>
          <w:sz w:val="22"/>
        </w:rPr>
        <w:t>Ambos valores se guardan en el gestor de contraseñas organizacional de ONIC con rotación cada 90 días.</w:t>
      </w:r>
    </w:p>
    <w:p>
      <w:pPr>
        <w:pStyle w:val="ListBullet"/>
      </w:pPr>
      <w:r>
        <w:rPr>
          <w:sz w:val="22"/>
        </w:rPr>
        <w:t>Custodia exclusiva: equipo de ingeniería ONIC. Ni Wilson ni Etnic Consulting tendrán acceso a los secretos de producción.</w:t>
      </w:r>
    </w:p>
    <w:p/>
    <w:p>
      <w:r>
        <w:t>El corpus de datos (bd_consolidada.tar.gz), el SHA256 de verificación y el archivo backend/.seed_credentials.txt serán recibidos por el canal seguro acordado (Drive/SFTP). Confirma por cuál canal nos los envías.</w:t>
      </w:r>
    </w:p>
    <w:p/>
    <w:p>
      <w:pPr>
        <w:pStyle w:val="Heading1"/>
      </w:pPr>
      <w:r>
        <w:rPr>
          <w:color w:val="1F497D"/>
          <w:sz w:val="28"/>
        </w:rPr>
        <w:t>D3 · Alertas en producción — DEFINIDO ✓</w:t>
      </w:r>
    </w:p>
    <w:p>
      <w:r>
        <w:t>La VPS no tiene alerting centralizado actualmente. Para v1 implementamos la siguiente configuración mínima, sin costo adicional: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monitorea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Notificación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UptimeRobot (free tier)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sz w:val="20"/>
              </w:rPr>
              <w:t>https://discapacidad.smt-onic.com/api/v1/health · cada 5 min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Email oncall ONIC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Digital Ocean Monitoring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CPU &gt;80% · RAM &gt;90% · Disco &gt;85%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Email + panel DO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Incluido en Droplet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sz w:val="20"/>
              </w:rPr>
              <w:t>Docker logs estructurados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sz w:val="20"/>
              </w:rPr>
              <w:t>Errores 5xx · fallos de contenedor</w:t>
            </w:r>
          </w:p>
        </w:tc>
        <w:tc>
          <w:tcPr>
            <w:tcW w:type="dxa" w:w="2268"/>
            <w:shd w:val="clear" w:color="auto" w:fill="DCE6F1"/>
          </w:tcPr>
          <w:p>
            <w:r>
              <w:rPr>
                <w:sz w:val="20"/>
              </w:rPr>
              <w:t>Manual · docker compose logs</w:t>
            </w:r>
          </w:p>
        </w:tc>
        <w:tc>
          <w:tcPr>
            <w:tcW w:type="dxa" w:w="1134"/>
            <w:shd w:val="clear" w:color="auto" w:fill="DCE6F1"/>
          </w:tcPr>
          <w:p>
            <w:r>
              <w:rPr>
                <w:sz w:val="20"/>
              </w:rPr>
              <w:t>Gratis</w:t>
            </w:r>
          </w:p>
        </w:tc>
      </w:tr>
    </w:tbl>
    <w:p/>
    <w:p>
      <w:r>
        <w:t>Sentry / Datadog / PagerDuty quedan diferidos a v1.5, tal como indicaste en la documentación. Necesitamos que ONIC designe el canal de notificación (email de oncall o canal Teams/Slack existente).</w:t>
      </w:r>
    </w:p>
    <w:p/>
    <w:p>
      <w:pPr>
        <w:pStyle w:val="Heading1"/>
      </w:pPr>
      <w:r>
        <w:rPr>
          <w:color w:val="1F497D"/>
          <w:sz w:val="28"/>
        </w:rPr>
        <w:t>Flujo de deploy adaptado para este servidor</w:t>
      </w:r>
    </w:p>
    <w:p>
      <w:r>
        <w:t>El deploy seguirá el script de Wilson con una adaptación en el paso de nginx (§4). Los pasos concretos en el Droplet serán:</w:t>
      </w:r>
    </w:p>
    <w:p/>
    <w:p>
      <w:r>
        <w:rPr>
          <w:b/>
          <w:sz w:val="22"/>
        </w:rPr>
        <w:t>1. Clonar el repositorio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git clone -b restore/v2-styling</w:t>
        <w:br/>
        <w:t xml:space="preserve">  https://github.com/Etnic-Consulting/discapacidad.git</w:t>
        <w:br/>
        <w:t xml:space="preserve">  /home/smt/smt-onic</w:t>
      </w:r>
    </w:p>
    <w:p/>
    <w:p>
      <w:r>
        <w:rPr>
          <w:b/>
          <w:sz w:val="22"/>
        </w:rPr>
        <w:t>2. Configurar secretos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cp .env.prod.example .env.prod</w:t>
        <w:br/>
        <w:t># Rellenar DB_PASSWORD, JWT_SECRET, CORS_ORIGINS</w:t>
      </w:r>
    </w:p>
    <w:p/>
    <w:p>
      <w:r>
        <w:rPr>
          <w:b/>
          <w:sz w:val="22"/>
        </w:rPr>
        <w:t>3. Ejecutar deploy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./infra/deploy_servidor_onic.sh</w:t>
        <w:br/>
        <w:t># (adaptado — omite bloque §4 nginx host)</w:t>
      </w:r>
    </w:p>
    <w:p/>
    <w:p>
      <w:r>
        <w:rPr>
          <w:b/>
          <w:sz w:val="22"/>
        </w:rPr>
        <w:t>4. Agregar subdominio al nginx contenedorizado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# Inyectar config discapacidad.smt-onic.com</w:t>
        <w:br/>
        <w:t># en nginx4geonode/sites-enabled/</w:t>
      </w:r>
    </w:p>
    <w:p/>
    <w:p>
      <w:r>
        <w:rPr>
          <w:b/>
          <w:sz w:val="22"/>
        </w:rPr>
        <w:t>5. Emitir certificado TLS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# Extender cert existente para discapacidad.smt-onic.com</w:t>
        <w:br/>
        <w:t># via letsencrypt4geonode</w:t>
      </w:r>
    </w:p>
    <w:p/>
    <w:p>
      <w:r>
        <w:rPr>
          <w:b/>
          <w:sz w:val="22"/>
        </w:rPr>
        <w:t>6. Validar smoke tests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./infra/smoke_tests.sh https://discapacidad.smt-onic.com</w:t>
        <w:br/>
        <w:t># Esperar 7/7 PASS</w:t>
      </w:r>
    </w:p>
    <w:p/>
    <w:p>
      <w:r>
        <w:rPr>
          <w:b/>
          <w:sz w:val="22"/>
        </w:rPr>
        <w:t>7. Activar cron de backup</w:t>
      </w:r>
    </w:p>
    <w:p>
      <w:pPr>
        <w:spacing w:before="40" w:after="40"/>
        <w:ind w:left="283"/>
      </w:pPr>
      <w:r>
        <w:rPr>
          <w:rFonts w:ascii="Courier New" w:hAnsi="Courier New"/>
          <w:color w:val="1F497D"/>
          <w:sz w:val="18"/>
        </w:rPr>
        <w:t># /etc/cron.d/smt-onic-backup · 03:00 hora Bogotá</w:t>
      </w:r>
    </w:p>
    <w:p/>
    <w:p>
      <w:pPr>
        <w:pStyle w:val="Heading1"/>
      </w:pPr>
      <w:r>
        <w:rPr>
          <w:color w:val="1F497D"/>
          <w:sz w:val="28"/>
        </w:rPr>
        <w:t>Pendientes para arrancar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Bloqueante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DNS: discapacidad.smt-onic.com → 159.203.91.47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ONIC (panel Digital Ocean)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✅ Sí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Enviar bd_consolidada.tar.gz + SHA256 + seed_credentials.txt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Wilson (canal seguro)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✅ Sí</w:t>
            </w:r>
          </w:p>
        </w:tc>
      </w:tr>
      <w:tr>
        <w:tc>
          <w:tcPr>
            <w:tcW w:type="dxa" w:w="4252"/>
            <w:shd w:val="clear" w:color="auto" w:fill="DCE6F1"/>
          </w:tcPr>
          <w:p>
            <w:r>
              <w:rPr>
                <w:sz w:val="20"/>
              </w:rPr>
              <w:t>Confirmar canal de alertas (email/Teams)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ONIC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sz w:val="20"/>
              </w:rPr>
              <w:t>No (post go-live)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Agendar sesión handoff 90 min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Wilson + ONIC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 (post deploy)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Observación de seguridad (fuera del scope SMT-ONIC)</w:t>
      </w:r>
    </w:p>
    <w:p>
      <w:pPr>
        <w:ind w:left="283" w:right="283"/>
      </w:pPr>
      <w:r>
        <w:rPr>
          <w:i/>
          <w:sz w:val="20"/>
        </w:rPr>
        <w:t>⚠ Al revisar la VPS encontramos que db4geonode (PostgreSQL de GeoNode) expone el puerto 5666 públicamente (0.0.0.0:5666). Recomendamos restringirlo a 127.0.0.1:5666 en el docker-compose.yml de GeoNode para reducir la superficie de ataque. Lo gestionamos en una tarea separada, no bloquea el deploy del módulo SMT-ONIC.</w:t>
      </w:r>
    </w:p>
    <w:p/>
    <w:p/>
    <w:p>
      <w:pPr>
        <w:jc w:val="right"/>
      </w:pPr>
      <w:r>
        <w:rPr>
          <w:i/>
          <w:sz w:val="20"/>
        </w:rPr>
        <w:t>Ingeniería ONIC — César</w:t>
        <w:br/>
        <w:t>ing.revelo@gmail.com</w:t>
        <w:br/>
        <w:t>19 de mayo de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