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Quadratics 2 7/28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Solve using square roots.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1)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169</w:t>
        <w:tab/>
        <w:tab/>
        <w:tab/>
        <w:tab/>
        <w:t xml:space="preserve">2) 16x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25</w:t>
        <w:tab/>
        <w:tab/>
        <w:tab/>
        <w:t xml:space="preserve">3)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10000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4) 625 = 49x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ab/>
        <w:tab/>
        <w:tab/>
        <w:tab/>
        <w:t xml:space="preserve">5) 4 - 81x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0</w:t>
        <w:tab/>
        <w:tab/>
        <w:tab/>
        <w:t xml:space="preserve">6) 49x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+ 1 = 170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7) 2x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- 10 = 64</w:t>
        <w:tab/>
        <w:tab/>
        <w:tab/>
        <w:t xml:space="preserve">8) (x + 7)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=1</w:t>
        <w:tab/>
        <w:tab/>
        <w:tab/>
        <w:t xml:space="preserve">9) (2x + 1)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25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10) A ball is dropped from the roof of a 600ft skyscraper. The height of the ball above the ground is given by h = -16t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+ 600 where t is the time in seconds. How long will it take the ball to reach the ground?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11) For the equation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a, describe the values of a that will result in each of the following: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solutions</w:t>
        <w:tab/>
        <w:tab/>
        <w:tab/>
        <w:t xml:space="preserve">b. One solution</w:t>
        <w:tab/>
        <w:tab/>
        <w:t xml:space="preserve">c. no solution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