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Fall 2023 Elections Committee! Here are the instructions and documents for ballot typing: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9/24 Agenda: Ballot Typing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fill out only columns B, C, and F today. You’ll be repeating the process </w:t>
      </w:r>
      <w:r w:rsidDel="00000000" w:rsidR="00000000" w:rsidRPr="00000000">
        <w:rPr>
          <w:rFonts w:ascii="Times New Roman" w:cs="Times New Roman" w:eastAsia="Times New Roman" w:hAnsi="Times New Roman"/>
          <w:sz w:val="24"/>
          <w:szCs w:val="24"/>
          <w:rtl w:val="0"/>
        </w:rPr>
        <w:t xml:space="preserve">below</w:t>
      </w:r>
      <w:r w:rsidDel="00000000" w:rsidR="00000000" w:rsidRPr="00000000">
        <w:rPr>
          <w:rFonts w:ascii="Times New Roman" w:cs="Times New Roman" w:eastAsia="Times New Roman" w:hAnsi="Times New Roman"/>
          <w:sz w:val="24"/>
          <w:szCs w:val="24"/>
          <w:rtl w:val="0"/>
        </w:rPr>
        <w:t xml:space="preserve"> for each applicant you have. My suggestion is to go one applicant at a time instead of checking all applicants’ attendance/activities at once.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please type the names of the applicants you’ve been assigned in column B. Reference column G for your respective cells. Make sure there are enough cells for the ballots you’ve been assigned—you can add more if you need to.</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w:t>
      </w:r>
      <w:hyperlink r:id="rId6">
        <w:r w:rsidDel="00000000" w:rsidR="00000000" w:rsidRPr="00000000">
          <w:rPr>
            <w:rFonts w:ascii="Times New Roman" w:cs="Times New Roman" w:eastAsia="Times New Roman" w:hAnsi="Times New Roman"/>
            <w:color w:val="0000ee"/>
            <w:sz w:val="24"/>
            <w:szCs w:val="24"/>
            <w:u w:val="single"/>
            <w:rtl w:val="0"/>
          </w:rPr>
          <w:t xml:space="preserve">F'23 Prospective Members Meeting Attendance (Responses)</w:t>
        </w:r>
      </w:hyperlink>
      <w:r w:rsidDel="00000000" w:rsidR="00000000" w:rsidRPr="00000000">
        <w:rPr>
          <w:rFonts w:ascii="Times New Roman" w:cs="Times New Roman" w:eastAsia="Times New Roman" w:hAnsi="Times New Roman"/>
          <w:sz w:val="24"/>
          <w:szCs w:val="24"/>
          <w:rtl w:val="0"/>
        </w:rPr>
        <w:t xml:space="preserve">and </w:t>
      </w:r>
      <w:hyperlink r:id="rId7">
        <w:r w:rsidDel="00000000" w:rsidR="00000000" w:rsidRPr="00000000">
          <w:rPr>
            <w:rFonts w:ascii="Times New Roman" w:cs="Times New Roman" w:eastAsia="Times New Roman" w:hAnsi="Times New Roman"/>
            <w:color w:val="0000ee"/>
            <w:sz w:val="24"/>
            <w:szCs w:val="24"/>
            <w:u w:val="single"/>
            <w:rtl w:val="0"/>
          </w:rPr>
          <w:t xml:space="preserve">F'23 Faculty Ballot </w:t>
        </w:r>
      </w:hyperlink>
      <w:r w:rsidDel="00000000" w:rsidR="00000000" w:rsidRPr="00000000">
        <w:rPr>
          <w:rtl w:val="0"/>
        </w:rPr>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your applicant has attended one of the prospective member </w:t>
      </w:r>
      <w:r w:rsidDel="00000000" w:rsidR="00000000" w:rsidRPr="00000000">
        <w:rPr>
          <w:rFonts w:ascii="Times New Roman" w:cs="Times New Roman" w:eastAsia="Times New Roman" w:hAnsi="Times New Roman"/>
          <w:sz w:val="24"/>
          <w:szCs w:val="24"/>
          <w:rtl w:val="0"/>
        </w:rPr>
        <w:t xml:space="preserve">meetings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tip: CTRL + F to find names quickly.)</w:t>
      </w:r>
    </w:p>
    <w:p w:rsidR="00000000" w:rsidDel="00000000" w:rsidP="00000000" w:rsidRDefault="00000000" w:rsidRPr="00000000" w14:paraId="0000000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are not listed in the attendance spreadsheet, check this sheet: </w:t>
      </w:r>
      <w:hyperlink r:id="rId8">
        <w:r w:rsidDel="00000000" w:rsidR="00000000" w:rsidRPr="00000000">
          <w:rPr>
            <w:rFonts w:ascii="Times New Roman" w:cs="Times New Roman" w:eastAsia="Times New Roman" w:hAnsi="Times New Roman"/>
            <w:color w:val="0000ee"/>
            <w:sz w:val="24"/>
            <w:szCs w:val="24"/>
            <w:u w:val="single"/>
            <w:rtl w:val="0"/>
          </w:rPr>
          <w:t xml:space="preserve">F'23 External Attendace Prospective Members Meetings</w:t>
        </w:r>
      </w:hyperlink>
      <w:r w:rsidDel="00000000" w:rsidR="00000000" w:rsidRPr="00000000">
        <w:rPr>
          <w:rFonts w:ascii="Times New Roman" w:cs="Times New Roman" w:eastAsia="Times New Roman" w:hAnsi="Times New Roman"/>
          <w:sz w:val="24"/>
          <w:szCs w:val="24"/>
          <w:rtl w:val="0"/>
        </w:rPr>
        <w:t xml:space="preserve">. If you still cannot find their name, let me know.</w:t>
      </w:r>
    </w:p>
    <w:p w:rsidR="00000000" w:rsidDel="00000000" w:rsidP="00000000" w:rsidRDefault="00000000" w:rsidRPr="00000000" w14:paraId="0000000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filled out the attendance form, please proceed to write the applicant’s first and last name and registry in your highlighted section on the Faculty Ballot spreadsheet. Include their preferred name (if they have one) by listing it in parentheses. </w:t>
      </w:r>
    </w:p>
    <w:p w:rsidR="00000000" w:rsidDel="00000000" w:rsidP="00000000" w:rsidRDefault="00000000" w:rsidRPr="00000000" w14:paraId="0000000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on to the next step.</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Information and Activities on the Faculty Ballot: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student said “Yes” or “No” in the “Have you been suspended?” column. If they marked “yes,” Highlight the entire row in </w:t>
      </w:r>
      <w:r w:rsidDel="00000000" w:rsidR="00000000" w:rsidRPr="00000000">
        <w:rPr>
          <w:rFonts w:ascii="Times New Roman" w:cs="Times New Roman" w:eastAsia="Times New Roman" w:hAnsi="Times New Roman"/>
          <w:color w:val="980000"/>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before listing to activities. If not,  move on to the next step.</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Briefly</w:t>
      </w:r>
      <w:r w:rsidDel="00000000" w:rsidR="00000000" w:rsidRPr="00000000">
        <w:rPr>
          <w:rFonts w:ascii="Times New Roman" w:cs="Times New Roman" w:eastAsia="Times New Roman" w:hAnsi="Times New Roman"/>
          <w:sz w:val="24"/>
          <w:szCs w:val="24"/>
          <w:rtl w:val="0"/>
        </w:rPr>
        <w:t xml:space="preserve"> view signatures.</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there is a signature for each activity listed. If you notice discrepancies or suspect signature forgery, please let me know.</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activity is reported in a category that does not seem appropriate, please let me know.</w:t>
      </w:r>
      <w:r w:rsidDel="00000000" w:rsidR="00000000" w:rsidRPr="00000000">
        <w:rPr>
          <w:rtl w:val="0"/>
        </w:rPr>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CSF and Peer Mentoring, please ensure that a signature is from one of the following:</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Mentoring: a signature from Flores or any project leader will do.</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CSF: a signature from Flores or any officer will do.</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signature section is blank, please let me know.</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Consolidate their activity information into the Activities column. </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appropriate activity names into their acronyms using the club acronym sheet if needed. </w:t>
      </w:r>
    </w:p>
    <w:p w:rsidR="00000000" w:rsidDel="00000000" w:rsidP="00000000" w:rsidRDefault="00000000" w:rsidRPr="00000000" w14:paraId="0000001B">
      <w:pPr>
        <w:numPr>
          <w:ilvl w:val="2"/>
          <w:numId w:val="2"/>
        </w:numPr>
        <w:ind w:left="216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0000ee"/>
            <w:sz w:val="24"/>
            <w:szCs w:val="24"/>
            <w:u w:val="single"/>
            <w:rtl w:val="0"/>
          </w:rPr>
          <w:t xml:space="preserve">F'23 Club Acronym Key</w:t>
        </w:r>
      </w:hyperlink>
      <w:r w:rsidDel="00000000" w:rsidR="00000000" w:rsidRPr="00000000">
        <w:rPr>
          <w:rtl w:val="0"/>
        </w:rPr>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listing an award, you would just write 1x.</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listing all of the activities, make sure that separate activities are separated by commas, but do not separate the activity name, the number of semesters, and hours per week by commas. You will copy their time commitment exactly as they have written it on their application.</w:t>
      </w:r>
    </w:p>
    <w:p w:rsidR="00000000" w:rsidDel="00000000" w:rsidP="00000000" w:rsidRDefault="00000000" w:rsidRPr="00000000" w14:paraId="0000001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Reg .Representative 4x 2 hrs per week, Varsity Baseball 2x 6 hrs per week</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example below</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is a lack of a signature of something to the degree of “external verification”, let me know and also </w:t>
      </w:r>
      <w:r w:rsidDel="00000000" w:rsidR="00000000" w:rsidRPr="00000000">
        <w:rPr>
          <w:rFonts w:ascii="Times New Roman" w:cs="Times New Roman" w:eastAsia="Times New Roman" w:hAnsi="Times New Roman"/>
          <w:b w:val="1"/>
          <w:sz w:val="24"/>
          <w:szCs w:val="24"/>
          <w:rtl w:val="0"/>
        </w:rPr>
        <w:t xml:space="preserve">approved </w:t>
      </w:r>
      <w:r w:rsidDel="00000000" w:rsidR="00000000" w:rsidRPr="00000000">
        <w:rPr>
          <w:rFonts w:ascii="Times New Roman" w:cs="Times New Roman" w:eastAsia="Times New Roman" w:hAnsi="Times New Roman"/>
          <w:sz w:val="24"/>
          <w:szCs w:val="24"/>
          <w:rtl w:val="0"/>
        </w:rPr>
        <w:t xml:space="preserve">people linked below:</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0000ee"/>
            <w:sz w:val="24"/>
            <w:szCs w:val="24"/>
            <w:u w:val="single"/>
            <w:rtl w:val="0"/>
          </w:rPr>
          <w:t xml:space="preserve">Fall 2023 - External Verifcation of Activities </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10"/>
        <w:gridCol w:w="780"/>
        <w:gridCol w:w="885"/>
        <w:gridCol w:w="5850"/>
        <w:tblGridChange w:id="0">
          <w:tblGrid>
            <w:gridCol w:w="1020"/>
            <w:gridCol w:w="810"/>
            <w:gridCol w:w="780"/>
            <w:gridCol w:w="88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 and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Johnny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 Rep 2x 1 hr per week, Peer Mentor 2x 0.5 hrs per week, HIM 3x 2 hrs per week, HIM Officer 2x 3hrs per week, MUN Best Delegate Award 1x</w:t>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Information and Activities on the </w:t>
      </w:r>
      <w:hyperlink r:id="rId11">
        <w:r w:rsidDel="00000000" w:rsidR="00000000" w:rsidRPr="00000000">
          <w:rPr>
            <w:rFonts w:ascii="Times New Roman" w:cs="Times New Roman" w:eastAsia="Times New Roman" w:hAnsi="Times New Roman"/>
            <w:color w:val="0000ee"/>
            <w:sz w:val="24"/>
            <w:szCs w:val="24"/>
            <w:u w:val="single"/>
            <w:rtl w:val="0"/>
          </w:rPr>
          <w:t xml:space="preserve">F'23 Student Ballot</w:t>
        </w:r>
      </w:hyperlink>
      <w:r w:rsidDel="00000000" w:rsidR="00000000" w:rsidRPr="00000000">
        <w:rPr>
          <w:rtl w:val="0"/>
        </w:rPr>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and paste the activities from the Faculty Ballot to the Student Ballot to their respective ballot numbers/rows.</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finished, please check to make sure you’ve copied all activities correctly on the ballot.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Preview for Next Week:</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Fall 2023 Prospective Members Transcripts</w:t>
        </w:r>
      </w:hyperlink>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Please search through the folder listed above and ensure that all of your applicants have submitted a copy of their most recent transcript.</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 have not, please let me know.</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9/27 Agenda: GPA Calculations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Transcripts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shared folder titled: </w:t>
      </w:r>
      <w:hyperlink r:id="rId13">
        <w:r w:rsidDel="00000000" w:rsidR="00000000" w:rsidRPr="00000000">
          <w:rPr>
            <w:rFonts w:ascii="Times New Roman" w:cs="Times New Roman" w:eastAsia="Times New Roman" w:hAnsi="Times New Roman"/>
            <w:color w:val="1155cc"/>
            <w:sz w:val="24"/>
            <w:szCs w:val="24"/>
            <w:u w:val="single"/>
            <w:rtl w:val="0"/>
          </w:rPr>
          <w:t xml:space="preserve">F'23 Transcripts</w:t>
        </w:r>
      </w:hyperlink>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tl w:val="0"/>
        </w:rPr>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your applicant’s transcript. (Pro tip: CTRL + F to find names quickly.)</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hyperlink r:id="rId14">
        <w:r w:rsidDel="00000000" w:rsidR="00000000" w:rsidRPr="00000000">
          <w:rPr>
            <w:rFonts w:ascii="Times New Roman" w:cs="Times New Roman" w:eastAsia="Times New Roman" w:hAnsi="Times New Roman"/>
            <w:color w:val="0000ee"/>
            <w:sz w:val="24"/>
            <w:szCs w:val="24"/>
            <w:u w:val="single"/>
            <w:rtl w:val="0"/>
          </w:rPr>
          <w:t xml:space="preserve">GPA Recalculations</w:t>
        </w:r>
      </w:hyperlink>
      <w:r w:rsidDel="00000000" w:rsidR="00000000" w:rsidRPr="00000000">
        <w:rPr>
          <w:rFonts w:ascii="Times New Roman" w:cs="Times New Roman" w:eastAsia="Times New Roman" w:hAnsi="Times New Roman"/>
          <w:sz w:val="24"/>
          <w:szCs w:val="24"/>
          <w:rtl w:val="0"/>
        </w:rPr>
        <w:t xml:space="preserve">sheet to recalculate each applicant’s GPA </w:t>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copy of the sheet so you do not get in the way of your peers! </w:t>
      </w:r>
      <w:r w:rsidDel="00000000" w:rsidR="00000000" w:rsidRPr="00000000">
        <w:rPr>
          <w:rtl w:val="0"/>
        </w:rPr>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their ratio of Honors/AP courses over the total amount of courses they have taken for their </w:t>
      </w:r>
      <w:r w:rsidDel="00000000" w:rsidR="00000000" w:rsidRPr="00000000">
        <w:rPr>
          <w:rFonts w:ascii="Times New Roman" w:cs="Times New Roman" w:eastAsia="Times New Roman" w:hAnsi="Times New Roman"/>
          <w:b w:val="1"/>
          <w:sz w:val="24"/>
          <w:szCs w:val="24"/>
          <w:rtl w:val="0"/>
        </w:rPr>
        <w:t xml:space="preserve">freshman and sophomore years</w:t>
      </w:r>
      <w:r w:rsidDel="00000000" w:rsidR="00000000" w:rsidRPr="00000000">
        <w:rPr>
          <w:rFonts w:ascii="Times New Roman" w:cs="Times New Roman" w:eastAsia="Times New Roman" w:hAnsi="Times New Roman"/>
          <w:sz w:val="24"/>
          <w:szCs w:val="24"/>
          <w:rtl w:val="0"/>
        </w:rPr>
        <w:t xml:space="preserve">. (Please read everything below before you start calculating.)</w:t>
      </w:r>
    </w:p>
    <w:p w:rsidR="00000000" w:rsidDel="00000000" w:rsidP="00000000" w:rsidRDefault="00000000" w:rsidRPr="00000000" w14:paraId="0000005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each course is calculated by semester.</w:t>
      </w:r>
    </w:p>
    <w:p w:rsidR="00000000" w:rsidDel="00000000" w:rsidP="00000000" w:rsidRDefault="00000000" w:rsidRPr="00000000" w14:paraId="0000005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Semester-long classes like AP Human Geography count as 1. Year-long classes like AP World History count as 2.</w:t>
      </w:r>
    </w:p>
    <w:p w:rsidR="00000000" w:rsidDel="00000000" w:rsidP="00000000" w:rsidRDefault="00000000" w:rsidRPr="00000000" w14:paraId="00000058">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NOT simplify the fraction.</w:t>
      </w:r>
    </w:p>
    <w:p w:rsidR="00000000" w:rsidDel="00000000" w:rsidP="00000000" w:rsidRDefault="00000000" w:rsidRPr="00000000" w14:paraId="0000005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include College and Career in your calculations (shows up in 2nd semester freshman year). Do not include PE IS (Independent Study) because JROTC will be counted. Count summer classes ONLY if they’re on the transcript (ex: Geometry, Health). If an applicant has somehow attached their transcript for community college courses from this past summer, do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count it. Just let me know.</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forget to count honors courses too!</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and paste columns D &amp; E from the </w:t>
      </w:r>
      <w:hyperlink r:id="rId15">
        <w:r w:rsidDel="00000000" w:rsidR="00000000" w:rsidRPr="00000000">
          <w:rPr>
            <w:rFonts w:ascii="Times New Roman" w:cs="Times New Roman" w:eastAsia="Times New Roman" w:hAnsi="Times New Roman"/>
            <w:color w:val="0000ee"/>
            <w:sz w:val="24"/>
            <w:szCs w:val="24"/>
            <w:u w:val="single"/>
            <w:rtl w:val="0"/>
          </w:rPr>
          <w:t xml:space="preserve">F'23 Faculty Ballot </w:t>
        </w:r>
      </w:hyperlink>
      <w:r w:rsidDel="00000000" w:rsidR="00000000" w:rsidRPr="00000000">
        <w:rPr>
          <w:rFonts w:ascii="Times New Roman" w:cs="Times New Roman" w:eastAsia="Times New Roman" w:hAnsi="Times New Roman"/>
          <w:sz w:val="24"/>
          <w:szCs w:val="24"/>
          <w:rtl w:val="0"/>
        </w:rPr>
        <w:t xml:space="preserve"> to columns B &amp; C on the </w:t>
      </w:r>
      <w:hyperlink r:id="rId16">
        <w:r w:rsidDel="00000000" w:rsidR="00000000" w:rsidRPr="00000000">
          <w:rPr>
            <w:rFonts w:ascii="Times New Roman" w:cs="Times New Roman" w:eastAsia="Times New Roman" w:hAnsi="Times New Roman"/>
            <w:color w:val="0000ee"/>
            <w:sz w:val="24"/>
            <w:szCs w:val="24"/>
            <w:u w:val="single"/>
            <w:rtl w:val="0"/>
          </w:rPr>
          <w:t xml:space="preserve">F'23 Student Ballot</w:t>
        </w:r>
      </w:hyperlink>
      <w:r w:rsidDel="00000000" w:rsidR="00000000" w:rsidRPr="00000000">
        <w:rPr>
          <w:rtl w:val="0"/>
        </w:rPr>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that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information is accurately listed on the ballots.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KGGfAQrwXlhNFUs86q6Z2rlOyhpTppJync7J00lJqug/edit#gid=1530887265" TargetMode="External"/><Relationship Id="rId10" Type="http://schemas.openxmlformats.org/officeDocument/2006/relationships/hyperlink" Target="https://docs.google.com/spreadsheets/d/1m35OjAlJ43NvbNuCmFqiSTy77eoIPwUbY5cYd_lAS0I/edit#gid=0" TargetMode="External"/><Relationship Id="rId13" Type="http://schemas.openxmlformats.org/officeDocument/2006/relationships/hyperlink" Target="https://drive.google.com/drive/folders/1glbVZlDqaB26KAW5UWTeOpTSdqxEfwAK7kZj9meuKWHTxYCPSA2DzYF2K5xI8-AnsxKtfuOA?usp=sharing" TargetMode="External"/><Relationship Id="rId12" Type="http://schemas.openxmlformats.org/officeDocument/2006/relationships/hyperlink" Target="https://drive.google.com/drive/folders/1glbVZlDqaB26KAW5UWTeOpTSdqxEfwAK7kZj9meuKWHTxYCPSA2DzYF2K5xI8-AnsxKtfuO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bfR148Uvy_1CRPOGb61JbjPEhiJBxxMkyPc6hoEfVc/edit" TargetMode="External"/><Relationship Id="rId15" Type="http://schemas.openxmlformats.org/officeDocument/2006/relationships/hyperlink" Target="https://docs.google.com/spreadsheets/d/1z1ZighrCrPn4Q71SUFZBmKnGp8g0ejh8X-YhWFMSNN4/edit#gid=0" TargetMode="External"/><Relationship Id="rId14" Type="http://schemas.openxmlformats.org/officeDocument/2006/relationships/hyperlink" Target="https://docs.google.com/spreadsheets/d/1x5620KsqsbsKUMnTyxbPicqHydco2VZ_PEzaL8zmigs/edit#gid=0" TargetMode="External"/><Relationship Id="rId16" Type="http://schemas.openxmlformats.org/officeDocument/2006/relationships/hyperlink" Target="https://docs.google.com/spreadsheets/d/1KGGfAQrwXlhNFUs86q6Z2rlOyhpTppJync7J00lJqug/edit#gid=1530887265" TargetMode="External"/><Relationship Id="rId5" Type="http://schemas.openxmlformats.org/officeDocument/2006/relationships/styles" Target="styles.xml"/><Relationship Id="rId6" Type="http://schemas.openxmlformats.org/officeDocument/2006/relationships/hyperlink" Target="https://docs.google.com/spreadsheets/d/1Y8iR2-lqkDCJrXF5dO33pVXRwW3w1k010SMtRW3kZ-I/edit?resourcekey#gid=2084113229" TargetMode="External"/><Relationship Id="rId7" Type="http://schemas.openxmlformats.org/officeDocument/2006/relationships/hyperlink" Target="https://docs.google.com/spreadsheets/d/1z1ZighrCrPn4Q71SUFZBmKnGp8g0ejh8X-YhWFMSNN4/edit#gid=0" TargetMode="External"/><Relationship Id="rId8" Type="http://schemas.openxmlformats.org/officeDocument/2006/relationships/hyperlink" Target="https://docs.google.com/spreadsheets/d/1-PX0SdL2-BMeV-hVeisZ72iDp74ZO5QKhzyLmI7B1W0/edit#gid=1976900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